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A1" w:rsidRPr="00E25405" w:rsidRDefault="002B2052" w:rsidP="00080AA1">
      <w:pPr>
        <w:widowControl/>
        <w:jc w:val="center"/>
        <w:rPr>
          <w:rFonts w:ascii="Times New Roman" w:eastAsia="標楷體" w:hAnsi="Times New Roman"/>
          <w:color w:val="000000" w:themeColor="text1"/>
          <w:sz w:val="30"/>
          <w:szCs w:val="30"/>
        </w:rPr>
      </w:pPr>
      <w:r>
        <w:rPr>
          <w:rFonts w:ascii="Times New Roman" w:eastAsia="標楷體" w:hAnsi="Times New Roman"/>
          <w:b/>
          <w:color w:val="000000" w:themeColor="text1"/>
          <w:sz w:val="30"/>
          <w:szCs w:val="30"/>
        </w:rPr>
        <w:t>國立臺東大學通識教育中心</w:t>
      </w:r>
      <w:r w:rsidR="00080AA1" w:rsidRPr="00E25405">
        <w:rPr>
          <w:rFonts w:ascii="Times New Roman" w:eastAsia="標楷體" w:hAnsi="Times New Roman"/>
          <w:b/>
          <w:color w:val="000000" w:themeColor="text1"/>
          <w:sz w:val="30"/>
          <w:szCs w:val="30"/>
        </w:rPr>
        <w:t>鏡心文集</w:t>
      </w:r>
      <w:bookmarkStart w:id="0" w:name="_GoBack"/>
      <w:bookmarkEnd w:id="0"/>
      <w:r w:rsidR="00080AA1" w:rsidRPr="00E25405">
        <w:rPr>
          <w:rFonts w:ascii="Times New Roman" w:eastAsia="標楷體" w:hAnsi="Times New Roman"/>
          <w:b/>
          <w:color w:val="000000" w:themeColor="text1"/>
          <w:sz w:val="30"/>
          <w:szCs w:val="30"/>
        </w:rPr>
        <w:t>編輯小組設置要點</w:t>
      </w:r>
    </w:p>
    <w:p w:rsidR="00080AA1" w:rsidRPr="00080AA1" w:rsidRDefault="00080AA1" w:rsidP="00080AA1">
      <w:pPr>
        <w:adjustRightInd w:val="0"/>
        <w:snapToGrid w:val="0"/>
        <w:jc w:val="right"/>
        <w:rPr>
          <w:rFonts w:ascii="Times New Roman" w:eastAsia="標楷體" w:hAnsi="Times New Roman"/>
          <w:color w:val="000000" w:themeColor="text1"/>
          <w:szCs w:val="24"/>
        </w:rPr>
      </w:pPr>
      <w:r w:rsidRPr="00B021F0">
        <w:rPr>
          <w:rFonts w:ascii="Times New Roman" w:eastAsia="標楷體" w:hAnsi="Times New Roman"/>
          <w:sz w:val="16"/>
          <w:szCs w:val="16"/>
        </w:rPr>
        <w:t>10</w:t>
      </w:r>
      <w:r>
        <w:rPr>
          <w:rFonts w:ascii="Times New Roman" w:eastAsia="標楷體" w:hAnsi="Times New Roman" w:hint="eastAsia"/>
          <w:sz w:val="16"/>
          <w:szCs w:val="16"/>
        </w:rPr>
        <w:t>7</w:t>
      </w:r>
      <w:r w:rsidRPr="00B021F0">
        <w:rPr>
          <w:rFonts w:ascii="Times New Roman" w:eastAsia="標楷體" w:hAnsi="Times New Roman"/>
          <w:sz w:val="16"/>
          <w:szCs w:val="16"/>
        </w:rPr>
        <w:t>學年度第</w:t>
      </w:r>
      <w:r>
        <w:rPr>
          <w:rFonts w:ascii="Times New Roman" w:eastAsia="標楷體" w:hAnsi="Times New Roman" w:hint="eastAsia"/>
          <w:sz w:val="16"/>
          <w:szCs w:val="16"/>
        </w:rPr>
        <w:t>1</w:t>
      </w:r>
      <w:r w:rsidRPr="00B021F0">
        <w:rPr>
          <w:rFonts w:ascii="Times New Roman" w:eastAsia="標楷體" w:hAnsi="Times New Roman"/>
          <w:sz w:val="16"/>
          <w:szCs w:val="16"/>
        </w:rPr>
        <w:t>學期第</w:t>
      </w:r>
      <w:r>
        <w:rPr>
          <w:rFonts w:ascii="Times New Roman" w:eastAsia="標楷體" w:hAnsi="Times New Roman" w:hint="eastAsia"/>
          <w:sz w:val="16"/>
          <w:szCs w:val="16"/>
        </w:rPr>
        <w:t>1</w:t>
      </w:r>
      <w:r w:rsidRPr="00B021F0">
        <w:rPr>
          <w:rFonts w:ascii="Times New Roman" w:eastAsia="標楷體" w:hAnsi="Times New Roman"/>
          <w:sz w:val="16"/>
          <w:szCs w:val="16"/>
        </w:rPr>
        <w:t>次通識教育中心</w:t>
      </w:r>
      <w:r w:rsidR="002B2052">
        <w:rPr>
          <w:rFonts w:ascii="Times New Roman" w:eastAsia="標楷體" w:hAnsi="Times New Roman" w:hint="eastAsia"/>
          <w:sz w:val="16"/>
          <w:szCs w:val="16"/>
        </w:rPr>
        <w:t>業務</w:t>
      </w:r>
      <w:r w:rsidRPr="00B021F0">
        <w:rPr>
          <w:rFonts w:ascii="Times New Roman" w:eastAsia="標楷體" w:hAnsi="Times New Roman"/>
          <w:sz w:val="16"/>
          <w:szCs w:val="16"/>
        </w:rPr>
        <w:t>會議通過（</w:t>
      </w:r>
      <w:r w:rsidRPr="00B021F0">
        <w:rPr>
          <w:rFonts w:ascii="Times New Roman" w:eastAsia="標楷體" w:hAnsi="Times New Roman"/>
          <w:sz w:val="16"/>
          <w:szCs w:val="16"/>
        </w:rPr>
        <w:t>10</w:t>
      </w:r>
      <w:r>
        <w:rPr>
          <w:rFonts w:ascii="Times New Roman" w:eastAsia="標楷體" w:hAnsi="Times New Roman" w:hint="eastAsia"/>
          <w:sz w:val="16"/>
          <w:szCs w:val="16"/>
        </w:rPr>
        <w:t>7.10.16</w:t>
      </w:r>
      <w:r w:rsidRPr="00B021F0">
        <w:rPr>
          <w:rFonts w:ascii="Times New Roman" w:eastAsia="標楷體" w:hAnsi="Times New Roman"/>
          <w:sz w:val="16"/>
          <w:szCs w:val="16"/>
        </w:rPr>
        <w:t>）</w:t>
      </w:r>
    </w:p>
    <w:p w:rsidR="00080AA1" w:rsidRDefault="00080AA1" w:rsidP="00080AA1">
      <w:pPr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:rsidR="00080AA1" w:rsidRPr="00E25405" w:rsidRDefault="00080AA1" w:rsidP="00080AA1">
      <w:pPr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一、</w:t>
      </w:r>
      <w:r w:rsidRPr="00E25405">
        <w:rPr>
          <w:rFonts w:ascii="Times New Roman" w:eastAsia="標楷體" w:hAnsi="Times New Roman"/>
          <w:color w:val="000000" w:themeColor="text1"/>
          <w:szCs w:val="24"/>
        </w:rPr>
        <w:t>為提供學生發表文章之空間，彙集學生優良創作作品為《鏡心文集》（以下簡稱本文集），提升本文集之品質，特訂定「國立</w:t>
      </w:r>
      <w:proofErr w:type="gramStart"/>
      <w:r w:rsidRPr="00E25405">
        <w:rPr>
          <w:rFonts w:ascii="Times New Roman" w:eastAsia="標楷體" w:hAnsi="Times New Roman"/>
          <w:color w:val="000000" w:themeColor="text1"/>
          <w:szCs w:val="24"/>
        </w:rPr>
        <w:t>臺</w:t>
      </w:r>
      <w:proofErr w:type="gramEnd"/>
      <w:r w:rsidRPr="00E25405">
        <w:rPr>
          <w:rFonts w:ascii="Times New Roman" w:eastAsia="標楷體" w:hAnsi="Times New Roman"/>
          <w:color w:val="000000" w:themeColor="text1"/>
          <w:szCs w:val="24"/>
        </w:rPr>
        <w:t>東大學通識教育中心《鏡心文集》編輯小組設置要點」（以下簡稱本要點），並設立「國立</w:t>
      </w:r>
      <w:proofErr w:type="gramStart"/>
      <w:r w:rsidRPr="00E25405">
        <w:rPr>
          <w:rFonts w:ascii="Times New Roman" w:eastAsia="標楷體" w:hAnsi="Times New Roman"/>
          <w:color w:val="000000" w:themeColor="text1"/>
          <w:szCs w:val="24"/>
        </w:rPr>
        <w:t>臺</w:t>
      </w:r>
      <w:proofErr w:type="gramEnd"/>
      <w:r w:rsidRPr="00E25405">
        <w:rPr>
          <w:rFonts w:ascii="Times New Roman" w:eastAsia="標楷體" w:hAnsi="Times New Roman"/>
          <w:color w:val="000000" w:themeColor="text1"/>
          <w:szCs w:val="24"/>
        </w:rPr>
        <w:t>東大學通識教育</w:t>
      </w:r>
      <w:proofErr w:type="gramStart"/>
      <w:r w:rsidRPr="00E25405">
        <w:rPr>
          <w:rFonts w:ascii="Times New Roman" w:eastAsia="標楷體" w:hAnsi="Times New Roman"/>
          <w:color w:val="000000" w:themeColor="text1"/>
          <w:szCs w:val="24"/>
        </w:rPr>
        <w:t>中心鏡心文集</w:t>
      </w:r>
      <w:proofErr w:type="gramEnd"/>
      <w:r w:rsidRPr="00E25405">
        <w:rPr>
          <w:rFonts w:ascii="Times New Roman" w:eastAsia="標楷體" w:hAnsi="Times New Roman"/>
          <w:color w:val="000000" w:themeColor="text1"/>
          <w:szCs w:val="24"/>
        </w:rPr>
        <w:t>編輯小組」（以下簡稱本小組），掌理編審及出版事宜。</w:t>
      </w:r>
      <w:r w:rsidRPr="00E25405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</w:p>
    <w:p w:rsidR="00080AA1" w:rsidRPr="00E25405" w:rsidRDefault="00080AA1" w:rsidP="00080AA1">
      <w:pPr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25405">
        <w:rPr>
          <w:rFonts w:ascii="Times New Roman" w:eastAsia="標楷體" w:hAnsi="Times New Roman"/>
          <w:color w:val="000000" w:themeColor="text1"/>
          <w:szCs w:val="24"/>
        </w:rPr>
        <w:t>二、本文集於每學期各出版乙期。</w:t>
      </w:r>
    </w:p>
    <w:p w:rsidR="00080AA1" w:rsidRPr="00E25405" w:rsidRDefault="00080AA1" w:rsidP="00080AA1">
      <w:pPr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25405">
        <w:rPr>
          <w:rFonts w:ascii="Times New Roman" w:eastAsia="標楷體" w:hAnsi="Times New Roman"/>
          <w:color w:val="000000" w:themeColor="text1"/>
          <w:szCs w:val="24"/>
        </w:rPr>
        <w:t>三、本編輯小組置主編</w:t>
      </w:r>
      <w:r w:rsidRPr="00E25405">
        <w:rPr>
          <w:rFonts w:ascii="Times New Roman" w:eastAsia="標楷體" w:hAnsi="Times New Roman"/>
          <w:color w:val="000000" w:themeColor="text1"/>
          <w:szCs w:val="24"/>
        </w:rPr>
        <w:t>1</w:t>
      </w:r>
      <w:r w:rsidRPr="00E25405">
        <w:rPr>
          <w:rFonts w:ascii="Times New Roman" w:eastAsia="標楷體" w:hAnsi="Times New Roman"/>
          <w:color w:val="000000" w:themeColor="text1"/>
          <w:szCs w:val="24"/>
        </w:rPr>
        <w:t>人，文字編輯</w:t>
      </w:r>
      <w:r w:rsidRPr="00E25405">
        <w:rPr>
          <w:rFonts w:ascii="Times New Roman" w:eastAsia="標楷體" w:hAnsi="Times New Roman"/>
          <w:color w:val="000000" w:themeColor="text1"/>
          <w:szCs w:val="24"/>
        </w:rPr>
        <w:t>2-3</w:t>
      </w:r>
      <w:r w:rsidRPr="00E25405">
        <w:rPr>
          <w:rFonts w:ascii="Times New Roman" w:eastAsia="標楷體" w:hAnsi="Times New Roman"/>
          <w:color w:val="000000" w:themeColor="text1"/>
          <w:szCs w:val="24"/>
        </w:rPr>
        <w:t>人，行政編輯</w:t>
      </w:r>
      <w:r w:rsidRPr="00E25405">
        <w:rPr>
          <w:rFonts w:ascii="Times New Roman" w:eastAsia="標楷體" w:hAnsi="Times New Roman"/>
          <w:color w:val="000000" w:themeColor="text1"/>
          <w:szCs w:val="24"/>
        </w:rPr>
        <w:t>2-3</w:t>
      </w:r>
      <w:r w:rsidRPr="00E25405">
        <w:rPr>
          <w:rFonts w:ascii="Times New Roman" w:eastAsia="標楷體" w:hAnsi="Times New Roman"/>
          <w:color w:val="000000" w:themeColor="text1"/>
          <w:szCs w:val="24"/>
        </w:rPr>
        <w:t>人，美編</w:t>
      </w:r>
      <w:r w:rsidRPr="00E25405">
        <w:rPr>
          <w:rFonts w:ascii="Times New Roman" w:eastAsia="標楷體" w:hAnsi="Times New Roman"/>
          <w:color w:val="000000" w:themeColor="text1"/>
          <w:szCs w:val="24"/>
        </w:rPr>
        <w:t>1</w:t>
      </w:r>
      <w:r w:rsidRPr="00E25405">
        <w:rPr>
          <w:rFonts w:ascii="Times New Roman" w:eastAsia="標楷體" w:hAnsi="Times New Roman"/>
          <w:color w:val="000000" w:themeColor="text1"/>
          <w:szCs w:val="24"/>
        </w:rPr>
        <w:t>人。主編負責文集徵稿、審查、編輯及出版等事宜，並由編輯小組分工負責。</w:t>
      </w:r>
    </w:p>
    <w:p w:rsidR="00080AA1" w:rsidRPr="00E25405" w:rsidRDefault="00080AA1" w:rsidP="00080AA1">
      <w:pPr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25405">
        <w:rPr>
          <w:rFonts w:ascii="Times New Roman" w:eastAsia="標楷體" w:hAnsi="Times New Roman"/>
          <w:color w:val="000000" w:themeColor="text1"/>
          <w:szCs w:val="24"/>
        </w:rPr>
        <w:t>四、本文集之稿約由</w:t>
      </w:r>
      <w:proofErr w:type="gramStart"/>
      <w:r w:rsidRPr="00E25405">
        <w:rPr>
          <w:rFonts w:ascii="Times New Roman" w:eastAsia="標楷體" w:hAnsi="Times New Roman"/>
          <w:color w:val="000000" w:themeColor="text1"/>
          <w:szCs w:val="24"/>
        </w:rPr>
        <w:t>每期主編訂</w:t>
      </w:r>
      <w:proofErr w:type="gramEnd"/>
      <w:r w:rsidRPr="00E25405">
        <w:rPr>
          <w:rFonts w:ascii="Times New Roman" w:eastAsia="標楷體" w:hAnsi="Times New Roman"/>
          <w:color w:val="000000" w:themeColor="text1"/>
          <w:szCs w:val="24"/>
        </w:rPr>
        <w:t>定，經編輯小組審議後發布實施。</w:t>
      </w:r>
    </w:p>
    <w:p w:rsidR="00080AA1" w:rsidRPr="00E25405" w:rsidRDefault="00080AA1" w:rsidP="00080AA1">
      <w:pPr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25405">
        <w:rPr>
          <w:rFonts w:ascii="Times New Roman" w:eastAsia="標楷體" w:hAnsi="Times New Roman"/>
          <w:color w:val="000000" w:themeColor="text1"/>
          <w:szCs w:val="24"/>
        </w:rPr>
        <w:t>五、本文集</w:t>
      </w:r>
      <w:proofErr w:type="gramStart"/>
      <w:r w:rsidRPr="00E25405">
        <w:rPr>
          <w:rFonts w:ascii="Times New Roman" w:eastAsia="標楷體" w:hAnsi="Times New Roman"/>
          <w:color w:val="000000" w:themeColor="text1"/>
          <w:szCs w:val="24"/>
        </w:rPr>
        <w:t>審稿依以下</w:t>
      </w:r>
      <w:proofErr w:type="gramEnd"/>
      <w:r w:rsidRPr="00E25405">
        <w:rPr>
          <w:rFonts w:ascii="Times New Roman" w:eastAsia="標楷體" w:hAnsi="Times New Roman"/>
          <w:color w:val="000000" w:themeColor="text1"/>
          <w:szCs w:val="24"/>
        </w:rPr>
        <w:t>程序辦理：</w:t>
      </w:r>
    </w:p>
    <w:p w:rsidR="00080AA1" w:rsidRPr="00E25405" w:rsidRDefault="00080AA1" w:rsidP="00080AA1">
      <w:pPr>
        <w:ind w:leftChars="200" w:left="1200" w:hangingChars="300" w:hanging="72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25405">
        <w:rPr>
          <w:rFonts w:ascii="Times New Roman" w:eastAsia="標楷體" w:hAnsi="Times New Roman"/>
          <w:color w:val="000000" w:themeColor="text1"/>
          <w:szCs w:val="24"/>
        </w:rPr>
        <w:t>（一）來稿先由主編審查作品資格，性質或格式不合者，不予評審。</w:t>
      </w:r>
    </w:p>
    <w:p w:rsidR="00080AA1" w:rsidRPr="00E25405" w:rsidRDefault="00080AA1" w:rsidP="00080AA1">
      <w:pPr>
        <w:ind w:leftChars="200" w:left="1200" w:hangingChars="300" w:hanging="72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25405">
        <w:rPr>
          <w:rFonts w:ascii="Times New Roman" w:eastAsia="標楷體" w:hAnsi="Times New Roman"/>
          <w:color w:val="000000" w:themeColor="text1"/>
          <w:szCs w:val="24"/>
        </w:rPr>
        <w:t>（二）由主編召開編輯小組進行初及</w:t>
      </w:r>
      <w:proofErr w:type="gramStart"/>
      <w:r w:rsidRPr="00E25405">
        <w:rPr>
          <w:rFonts w:ascii="Times New Roman" w:eastAsia="標楷體" w:hAnsi="Times New Roman"/>
          <w:color w:val="000000" w:themeColor="text1"/>
          <w:szCs w:val="24"/>
        </w:rPr>
        <w:t>複</w:t>
      </w:r>
      <w:proofErr w:type="gramEnd"/>
      <w:r w:rsidRPr="00E25405">
        <w:rPr>
          <w:rFonts w:ascii="Times New Roman" w:eastAsia="標楷體" w:hAnsi="Times New Roman"/>
          <w:color w:val="000000" w:themeColor="text1"/>
          <w:szCs w:val="24"/>
        </w:rPr>
        <w:t>審（決審），選出</w:t>
      </w:r>
      <w:r w:rsidRPr="00E25405">
        <w:rPr>
          <w:rFonts w:ascii="Times New Roman" w:eastAsia="標楷體" w:hAnsi="Times New Roman"/>
          <w:color w:val="000000" w:themeColor="text1"/>
          <w:szCs w:val="24"/>
        </w:rPr>
        <w:t>15-20</w:t>
      </w:r>
      <w:r w:rsidRPr="00E25405">
        <w:rPr>
          <w:rFonts w:ascii="Times New Roman" w:eastAsia="標楷體" w:hAnsi="Times New Roman"/>
          <w:color w:val="000000" w:themeColor="text1"/>
          <w:szCs w:val="24"/>
        </w:rPr>
        <w:t>篇作品。</w:t>
      </w:r>
    </w:p>
    <w:p w:rsidR="00080AA1" w:rsidRPr="00E25405" w:rsidRDefault="00080AA1" w:rsidP="00080AA1">
      <w:pPr>
        <w:ind w:leftChars="200" w:left="1200" w:hangingChars="300" w:hanging="72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25405">
        <w:rPr>
          <w:rFonts w:ascii="Times New Roman" w:eastAsia="標楷體" w:hAnsi="Times New Roman"/>
          <w:color w:val="000000" w:themeColor="text1"/>
          <w:szCs w:val="24"/>
        </w:rPr>
        <w:t>（三）主審可依據該期入選作品之字數、主題及編排內容，得增減錄取名額。</w:t>
      </w:r>
    </w:p>
    <w:p w:rsidR="00080AA1" w:rsidRPr="00E25405" w:rsidRDefault="00080AA1" w:rsidP="00080AA1">
      <w:pPr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25405">
        <w:rPr>
          <w:rFonts w:ascii="Times New Roman" w:eastAsia="標楷體" w:hAnsi="Times New Roman"/>
          <w:color w:val="000000" w:themeColor="text1"/>
          <w:szCs w:val="24"/>
        </w:rPr>
        <w:t>六、本文集出版所需之費用由通識教育中心（以下簡稱本中心）相關經費項下支出。</w:t>
      </w:r>
    </w:p>
    <w:p w:rsidR="00080AA1" w:rsidRPr="00E25405" w:rsidRDefault="00080AA1" w:rsidP="00080AA1">
      <w:pPr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25405">
        <w:rPr>
          <w:rFonts w:ascii="Times New Roman" w:eastAsia="標楷體" w:hAnsi="Times New Roman"/>
          <w:color w:val="000000" w:themeColor="text1"/>
          <w:szCs w:val="24"/>
        </w:rPr>
        <w:t>七、本文集無稿件審查費用，</w:t>
      </w:r>
      <w:proofErr w:type="gramStart"/>
      <w:r w:rsidRPr="00E25405">
        <w:rPr>
          <w:rFonts w:ascii="Times New Roman" w:eastAsia="標楷體" w:hAnsi="Times New Roman"/>
          <w:color w:val="000000" w:themeColor="text1"/>
          <w:szCs w:val="24"/>
        </w:rPr>
        <w:t>然每期</w:t>
      </w:r>
      <w:proofErr w:type="gramEnd"/>
      <w:r w:rsidRPr="00E25405">
        <w:rPr>
          <w:rFonts w:ascii="Times New Roman" w:eastAsia="標楷體" w:hAnsi="Times New Roman"/>
          <w:color w:val="000000" w:themeColor="text1"/>
          <w:szCs w:val="24"/>
        </w:rPr>
        <w:t>主編需負責徵稿、審稿及指導學生完成刊物編排，工作量繁複且極耗時，得予以</w:t>
      </w:r>
      <w:proofErr w:type="gramStart"/>
      <w:r w:rsidRPr="00E25405">
        <w:rPr>
          <w:rFonts w:ascii="Times New Roman" w:eastAsia="標楷體" w:hAnsi="Times New Roman"/>
          <w:color w:val="000000" w:themeColor="text1"/>
          <w:szCs w:val="24"/>
        </w:rPr>
        <w:t>敘獎乙次</w:t>
      </w:r>
      <w:proofErr w:type="gramEnd"/>
      <w:r w:rsidRPr="00E25405">
        <w:rPr>
          <w:rFonts w:ascii="Times New Roman" w:eastAsia="標楷體" w:hAnsi="Times New Roman"/>
          <w:color w:val="000000" w:themeColor="text1"/>
          <w:szCs w:val="24"/>
        </w:rPr>
        <w:t>，編輯小組成員則由本中心致送編輯證明乙份。</w:t>
      </w:r>
    </w:p>
    <w:p w:rsidR="00080AA1" w:rsidRPr="00E25405" w:rsidRDefault="00080AA1" w:rsidP="00080AA1">
      <w:pPr>
        <w:ind w:left="480" w:hangingChars="200" w:hanging="480"/>
        <w:jc w:val="both"/>
        <w:rPr>
          <w:rFonts w:ascii="Times New Roman" w:eastAsia="標楷體" w:hAnsi="Times New Roman"/>
          <w:color w:val="FF0000"/>
          <w:szCs w:val="24"/>
        </w:rPr>
      </w:pPr>
      <w:r w:rsidRPr="00E25405">
        <w:rPr>
          <w:rFonts w:ascii="Times New Roman" w:eastAsia="標楷體" w:hAnsi="Times New Roman"/>
          <w:color w:val="000000" w:themeColor="text1"/>
          <w:szCs w:val="24"/>
        </w:rPr>
        <w:t>八、本要點經本中心業務會議通過，陳校長核定後實施，修正時亦同。</w:t>
      </w:r>
    </w:p>
    <w:p w:rsidR="00080AA1" w:rsidRPr="00E25405" w:rsidRDefault="00080AA1" w:rsidP="00080AA1">
      <w:pPr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:rsidR="00326765" w:rsidRPr="00080AA1" w:rsidRDefault="00326765"/>
    <w:sectPr w:rsidR="00326765" w:rsidRPr="00080AA1" w:rsidSect="00080A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2F" w:rsidRDefault="0035082F" w:rsidP="002B2052">
      <w:r>
        <w:separator/>
      </w:r>
    </w:p>
  </w:endnote>
  <w:endnote w:type="continuationSeparator" w:id="0">
    <w:p w:rsidR="0035082F" w:rsidRDefault="0035082F" w:rsidP="002B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2F" w:rsidRDefault="0035082F" w:rsidP="002B2052">
      <w:r>
        <w:separator/>
      </w:r>
    </w:p>
  </w:footnote>
  <w:footnote w:type="continuationSeparator" w:id="0">
    <w:p w:rsidR="0035082F" w:rsidRDefault="0035082F" w:rsidP="002B2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A1"/>
    <w:rsid w:val="00080AA1"/>
    <w:rsid w:val="002B2052"/>
    <w:rsid w:val="00326765"/>
    <w:rsid w:val="003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05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05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05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05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2018-12-13T00:38:00Z</dcterms:created>
  <dcterms:modified xsi:type="dcterms:W3CDTF">2019-01-08T01:42:00Z</dcterms:modified>
</cp:coreProperties>
</file>