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98" w:rsidRPr="00411EF6" w:rsidRDefault="00BD0B98" w:rsidP="00BD0B98">
      <w:pPr>
        <w:jc w:val="center"/>
        <w:rPr>
          <w:rFonts w:asciiTheme="minorEastAsia" w:hAnsiTheme="minorEastAsia"/>
          <w:b/>
          <w:sz w:val="32"/>
          <w:szCs w:val="32"/>
        </w:rPr>
      </w:pPr>
      <w:r w:rsidRPr="00411EF6">
        <w:rPr>
          <w:rFonts w:asciiTheme="minorEastAsia" w:hAnsiTheme="minorEastAsia"/>
          <w:b/>
          <w:sz w:val="32"/>
          <w:szCs w:val="32"/>
        </w:rPr>
        <w:t>10</w:t>
      </w:r>
      <w:r w:rsidRPr="00411EF6">
        <w:rPr>
          <w:rFonts w:asciiTheme="minorEastAsia" w:hAnsiTheme="minorEastAsia" w:hint="eastAsia"/>
          <w:b/>
          <w:sz w:val="32"/>
          <w:szCs w:val="32"/>
        </w:rPr>
        <w:t>8</w:t>
      </w:r>
      <w:r w:rsidRPr="00411EF6">
        <w:rPr>
          <w:rFonts w:asciiTheme="minorEastAsia" w:hAnsiTheme="minorEastAsia"/>
          <w:b/>
          <w:sz w:val="32"/>
          <w:szCs w:val="32"/>
        </w:rPr>
        <w:t>學年度第2</w:t>
      </w:r>
      <w:r w:rsidRPr="00411EF6">
        <w:rPr>
          <w:rFonts w:asciiTheme="minorEastAsia" w:hAnsiTheme="minorEastAsia" w:hint="eastAsia"/>
          <w:b/>
          <w:sz w:val="32"/>
          <w:szCs w:val="32"/>
        </w:rPr>
        <w:t>學</w:t>
      </w:r>
      <w:r w:rsidRPr="00411EF6">
        <w:rPr>
          <w:rFonts w:asciiTheme="minorEastAsia" w:hAnsiTheme="minorEastAsia"/>
          <w:b/>
          <w:sz w:val="32"/>
          <w:szCs w:val="32"/>
        </w:rPr>
        <w:t>期通識講座記錄</w:t>
      </w:r>
    </w:p>
    <w:p w:rsidR="00411EF6" w:rsidRDefault="00411EF6" w:rsidP="00BD0B98">
      <w:pPr>
        <w:rPr>
          <w:rFonts w:asciiTheme="minorEastAsia" w:hAnsiTheme="minorEastAsia" w:hint="eastAsia"/>
        </w:rPr>
      </w:pPr>
    </w:p>
    <w:p w:rsidR="00BD0B98" w:rsidRPr="00BD0B98" w:rsidRDefault="00BD0B98" w:rsidP="00BD0B98">
      <w:pPr>
        <w:rPr>
          <w:rFonts w:asciiTheme="minorEastAsia" w:hAnsiTheme="minorEastAsia"/>
        </w:rPr>
      </w:pPr>
      <w:bookmarkStart w:id="0" w:name="_GoBack"/>
      <w:bookmarkEnd w:id="0"/>
      <w:r w:rsidRPr="00BD0B98">
        <w:rPr>
          <w:rFonts w:asciiTheme="minorEastAsia" w:hAnsiTheme="minorEastAsia"/>
        </w:rPr>
        <w:t>講次：第</w:t>
      </w:r>
      <w:r w:rsidR="00F506D9">
        <w:rPr>
          <w:rFonts w:asciiTheme="minorEastAsia" w:hAnsiTheme="minorEastAsia"/>
        </w:rPr>
        <w:t>11</w:t>
      </w:r>
      <w:r w:rsidRPr="00BD0B98">
        <w:rPr>
          <w:rFonts w:asciiTheme="minorEastAsia" w:hAnsiTheme="minorEastAsia" w:hint="eastAsia"/>
        </w:rPr>
        <w:t>講</w:t>
      </w:r>
    </w:p>
    <w:p w:rsidR="00BD0B98" w:rsidRPr="00BD0B98" w:rsidRDefault="00BD0B98" w:rsidP="00BD0B98">
      <w:pPr>
        <w:rPr>
          <w:rFonts w:asciiTheme="minorEastAsia" w:hAnsiTheme="minorEastAsia"/>
        </w:rPr>
      </w:pPr>
      <w:r w:rsidRPr="00BD0B98">
        <w:rPr>
          <w:rFonts w:asciiTheme="minorEastAsia" w:hAnsiTheme="minorEastAsia"/>
        </w:rPr>
        <w:t>講題：</w:t>
      </w:r>
      <w:r w:rsidR="00346364">
        <w:rPr>
          <w:rFonts w:asciiTheme="minorEastAsia" w:hAnsiTheme="minorEastAsia" w:hint="eastAsia"/>
        </w:rPr>
        <w:t>打造我們的國際綠色大學</w:t>
      </w:r>
    </w:p>
    <w:p w:rsidR="00BD0B98" w:rsidRPr="00BD0B98" w:rsidRDefault="00BD0B98" w:rsidP="00BD0B98">
      <w:pPr>
        <w:rPr>
          <w:rFonts w:asciiTheme="minorEastAsia" w:hAnsiTheme="minorEastAsia"/>
        </w:rPr>
      </w:pPr>
      <w:r w:rsidRPr="00BD0B98">
        <w:rPr>
          <w:rFonts w:asciiTheme="minorEastAsia" w:hAnsiTheme="minorEastAsia"/>
        </w:rPr>
        <w:t>講者：</w:t>
      </w:r>
      <w:r w:rsidR="00346364">
        <w:rPr>
          <w:rFonts w:asciiTheme="minorEastAsia" w:hAnsiTheme="minorEastAsia" w:hint="eastAsia"/>
        </w:rPr>
        <w:t>台東大學</w:t>
      </w:r>
      <w:r w:rsidR="00370E13">
        <w:rPr>
          <w:rFonts w:asciiTheme="minorEastAsia" w:hAnsiTheme="minorEastAsia" w:hint="eastAsia"/>
        </w:rPr>
        <w:t>資管系</w:t>
      </w:r>
      <w:r w:rsidR="00346364">
        <w:rPr>
          <w:rFonts w:asciiTheme="minorEastAsia" w:hAnsiTheme="minorEastAsia" w:hint="eastAsia"/>
        </w:rPr>
        <w:t xml:space="preserve"> 謝明哲</w:t>
      </w:r>
      <w:r w:rsidR="00370E13">
        <w:rPr>
          <w:rFonts w:asciiTheme="minorEastAsia" w:hAnsiTheme="minorEastAsia" w:hint="eastAsia"/>
        </w:rPr>
        <w:t>副教授（圖資館館長）</w:t>
      </w:r>
    </w:p>
    <w:p w:rsidR="00BD0B98" w:rsidRPr="00BD0B98" w:rsidRDefault="00BD0B98" w:rsidP="00BD0B98">
      <w:pPr>
        <w:rPr>
          <w:rFonts w:asciiTheme="minorEastAsia" w:hAnsiTheme="minorEastAsia"/>
        </w:rPr>
      </w:pPr>
      <w:r w:rsidRPr="00BD0B98">
        <w:rPr>
          <w:rFonts w:asciiTheme="minorEastAsia" w:hAnsiTheme="minorEastAsia"/>
        </w:rPr>
        <w:t>時間：</w:t>
      </w:r>
      <w:r>
        <w:rPr>
          <w:rFonts w:asciiTheme="minorEastAsia" w:hAnsiTheme="minorEastAsia"/>
        </w:rPr>
        <w:t>10</w:t>
      </w:r>
      <w:r w:rsidRPr="00BD0B98">
        <w:rPr>
          <w:rFonts w:asciiTheme="minorEastAsia" w:hAnsiTheme="minorEastAsia"/>
        </w:rPr>
        <w:t>9/</w:t>
      </w:r>
      <w:r>
        <w:rPr>
          <w:rFonts w:asciiTheme="minorEastAsia" w:hAnsiTheme="minorEastAsia"/>
        </w:rPr>
        <w:t>0</w:t>
      </w:r>
      <w:r w:rsidR="00346364">
        <w:rPr>
          <w:rFonts w:asciiTheme="minorEastAsia" w:hAnsiTheme="minorEastAsia"/>
        </w:rPr>
        <w:t>6</w:t>
      </w:r>
      <w:r w:rsidRPr="00BD0B98">
        <w:rPr>
          <w:rFonts w:asciiTheme="minorEastAsia" w:hAnsiTheme="minorEastAsia"/>
        </w:rPr>
        <w:t>/</w:t>
      </w:r>
      <w:r w:rsidR="00346364">
        <w:rPr>
          <w:rFonts w:asciiTheme="minorEastAsia" w:hAnsiTheme="minorEastAsia"/>
        </w:rPr>
        <w:t>1</w:t>
      </w:r>
      <w:r w:rsidRPr="00BD0B98">
        <w:rPr>
          <w:rFonts w:asciiTheme="minorEastAsia" w:hAnsiTheme="minorEastAsia" w:hint="eastAsia"/>
        </w:rPr>
        <w:t>2</w:t>
      </w:r>
      <w:r w:rsidRPr="00BD0B98">
        <w:rPr>
          <w:rFonts w:asciiTheme="minorEastAsia" w:hAnsiTheme="minorEastAsia"/>
        </w:rPr>
        <w:t>（五）Am10:20 ~12:00</w:t>
      </w:r>
    </w:p>
    <w:p w:rsidR="00BD0B98" w:rsidRPr="00BD0B98" w:rsidRDefault="00BD0B98" w:rsidP="00BD0B98">
      <w:pPr>
        <w:rPr>
          <w:rFonts w:asciiTheme="minorEastAsia" w:hAnsiTheme="minorEastAsia"/>
        </w:rPr>
      </w:pPr>
      <w:r w:rsidRPr="00BD0B98">
        <w:rPr>
          <w:rFonts w:asciiTheme="minorEastAsia" w:hAnsiTheme="minorEastAsia"/>
        </w:rPr>
        <w:t>地點：圖書資訊館 1F 湖畔講堂</w:t>
      </w:r>
    </w:p>
    <w:p w:rsidR="00BD0B98" w:rsidRPr="00BD0B98" w:rsidRDefault="00BD0B98" w:rsidP="00BD0B98">
      <w:pPr>
        <w:rPr>
          <w:rFonts w:asciiTheme="minorEastAsia" w:hAnsiTheme="minorEastAsia"/>
        </w:rPr>
      </w:pPr>
      <w:r w:rsidRPr="00BD0B98">
        <w:rPr>
          <w:rFonts w:asciiTheme="minorEastAsia" w:hAnsiTheme="minorEastAsia"/>
        </w:rPr>
        <w:t>記錄：</w:t>
      </w:r>
      <w:r>
        <w:rPr>
          <w:rFonts w:asciiTheme="minorEastAsia" w:hAnsiTheme="minorEastAsia" w:hint="eastAsia"/>
        </w:rPr>
        <w:t>譚歆</w:t>
      </w:r>
    </w:p>
    <w:p w:rsidR="003C023E" w:rsidRPr="00BD0B98" w:rsidRDefault="003C023E">
      <w:pPr>
        <w:rPr>
          <w:rFonts w:asciiTheme="minorEastAsia" w:hAnsiTheme="minorEastAsia"/>
        </w:rPr>
      </w:pPr>
    </w:p>
    <w:p w:rsidR="00647310" w:rsidRDefault="00826B32">
      <w:pPr>
        <w:rPr>
          <w:rFonts w:asciiTheme="minorEastAsia" w:hAnsiTheme="minorEastAsia"/>
        </w:rPr>
      </w:pPr>
      <w:r>
        <w:rPr>
          <w:rFonts w:asciiTheme="minorEastAsia" w:hAnsiTheme="minorEastAsia"/>
        </w:rPr>
        <w:tab/>
      </w:r>
      <w:r w:rsidR="00370E13">
        <w:rPr>
          <w:rFonts w:asciiTheme="minorEastAsia" w:hAnsiTheme="minorEastAsia" w:hint="eastAsia"/>
        </w:rPr>
        <w:t>我們要推動國際綠色大學，需要各位同學跨領域的協助。謝館長，首先帶領學生，</w:t>
      </w:r>
      <w:r w:rsidR="003C061D">
        <w:rPr>
          <w:rFonts w:asciiTheme="minorEastAsia" w:hAnsiTheme="minorEastAsia" w:hint="eastAsia"/>
        </w:rPr>
        <w:t>深入淺出的認識環境</w:t>
      </w:r>
      <w:r w:rsidR="005932A1">
        <w:rPr>
          <w:rFonts w:asciiTheme="minorEastAsia" w:hAnsiTheme="minorEastAsia" w:hint="eastAsia"/>
        </w:rPr>
        <w:t>正在變遷</w:t>
      </w:r>
      <w:r w:rsidR="00370E13">
        <w:rPr>
          <w:rFonts w:asciiTheme="minorEastAsia" w:hAnsiTheme="minorEastAsia" w:hint="eastAsia"/>
        </w:rPr>
        <w:t>，更提到環境的保護，我們責無旁貸。</w:t>
      </w:r>
    </w:p>
    <w:p w:rsidR="003C061D" w:rsidRDefault="003C061D">
      <w:pPr>
        <w:rPr>
          <w:rFonts w:asciiTheme="minorEastAsia" w:hAnsiTheme="minorEastAsia"/>
        </w:rPr>
      </w:pPr>
      <w:r>
        <w:rPr>
          <w:rFonts w:asciiTheme="minorEastAsia" w:hAnsiTheme="minorEastAsia" w:hint="eastAsia"/>
        </w:rPr>
        <w:t>從</w:t>
      </w:r>
      <w:r>
        <w:rPr>
          <w:rFonts w:asciiTheme="minorEastAsia" w:hAnsiTheme="minorEastAsia"/>
        </w:rPr>
        <w:t>2003</w:t>
      </w:r>
      <w:r>
        <w:rPr>
          <w:rFonts w:asciiTheme="minorEastAsia" w:hAnsiTheme="minorEastAsia" w:hint="eastAsia"/>
        </w:rPr>
        <w:t>年開始，</w:t>
      </w:r>
      <w:r w:rsidR="005932A1">
        <w:rPr>
          <w:rFonts w:asciiTheme="minorEastAsia" w:hAnsiTheme="minorEastAsia" w:hint="eastAsia"/>
        </w:rPr>
        <w:t>學校開始實施「綠色數位競爭力提升計畫」，此計畫就是希望將台東大學的綠色數位競爭力，</w:t>
      </w:r>
      <w:r w:rsidR="00F506D9">
        <w:rPr>
          <w:rFonts w:asciiTheme="minorEastAsia" w:hAnsiTheme="minorEastAsia" w:hint="eastAsia"/>
        </w:rPr>
        <w:t>被視為</w:t>
      </w:r>
      <w:r w:rsidR="005932A1">
        <w:rPr>
          <w:rFonts w:asciiTheme="minorEastAsia" w:hAnsiTheme="minorEastAsia" w:hint="eastAsia"/>
        </w:rPr>
        <w:t>學校發展</w:t>
      </w:r>
      <w:r w:rsidR="00F506D9">
        <w:rPr>
          <w:rFonts w:asciiTheme="minorEastAsia" w:hAnsiTheme="minorEastAsia" w:hint="eastAsia"/>
        </w:rPr>
        <w:t>的</w:t>
      </w:r>
      <w:r w:rsidR="005932A1">
        <w:rPr>
          <w:rFonts w:asciiTheme="minorEastAsia" w:hAnsiTheme="minorEastAsia" w:hint="eastAsia"/>
        </w:rPr>
        <w:t>重點目標，使台東大學能夠在現在的知本校區依照綠色建築標準，規劃實踐出永續校園，並且在全台污染最少的縣市</w:t>
      </w:r>
      <w:r w:rsidR="005932A1">
        <w:rPr>
          <w:rFonts w:asciiTheme="minorEastAsia" w:hAnsiTheme="minorEastAsia"/>
        </w:rPr>
        <w:t>–</w:t>
      </w:r>
      <w:r w:rsidR="005932A1">
        <w:rPr>
          <w:rFonts w:asciiTheme="minorEastAsia" w:hAnsiTheme="minorEastAsia" w:hint="eastAsia"/>
        </w:rPr>
        <w:t>台東，帶動綠色數位生活，使台東大學及台東地區可以成為環境保護與參與經濟發展相輔相成之示範社區，並積極參與國際永續議題，提升國際地位，而後開始辦理環境相關講座、</w:t>
      </w:r>
      <w:r w:rsidR="00826B32">
        <w:rPr>
          <w:rFonts w:asciiTheme="minorEastAsia" w:hAnsiTheme="minorEastAsia" w:hint="eastAsia"/>
        </w:rPr>
        <w:t>研討會、</w:t>
      </w:r>
      <w:r w:rsidR="005932A1">
        <w:rPr>
          <w:rFonts w:asciiTheme="minorEastAsia" w:hAnsiTheme="minorEastAsia" w:hint="eastAsia"/>
        </w:rPr>
        <w:t>邀請國內外綠色大學學者</w:t>
      </w:r>
      <w:r w:rsidR="00826B32">
        <w:rPr>
          <w:rFonts w:asciiTheme="minorEastAsia" w:hAnsiTheme="minorEastAsia" w:hint="eastAsia"/>
        </w:rPr>
        <w:t>到校</w:t>
      </w:r>
      <w:r w:rsidR="005932A1">
        <w:rPr>
          <w:rFonts w:asciiTheme="minorEastAsia" w:hAnsiTheme="minorEastAsia" w:hint="eastAsia"/>
        </w:rPr>
        <w:t>交流</w:t>
      </w:r>
      <w:r w:rsidR="00826B32">
        <w:rPr>
          <w:rFonts w:asciiTheme="minorEastAsia" w:hAnsiTheme="minorEastAsia" w:hint="eastAsia"/>
        </w:rPr>
        <w:t>、開設環境資訊教育學程等等</w:t>
      </w:r>
      <w:r w:rsidR="005932A1">
        <w:rPr>
          <w:rFonts w:asciiTheme="minorEastAsia" w:hAnsiTheme="minorEastAsia" w:hint="eastAsia"/>
        </w:rPr>
        <w:t>。</w:t>
      </w:r>
    </w:p>
    <w:p w:rsidR="00826B32" w:rsidRDefault="00826B32">
      <w:pPr>
        <w:rPr>
          <w:rFonts w:asciiTheme="minorEastAsia" w:hAnsiTheme="minorEastAsia"/>
        </w:rPr>
      </w:pPr>
    </w:p>
    <w:p w:rsidR="003C061D" w:rsidRDefault="00826B32">
      <w:pPr>
        <w:rPr>
          <w:rFonts w:asciiTheme="minorEastAsia" w:hAnsiTheme="minorEastAsia"/>
        </w:rPr>
      </w:pPr>
      <w:r>
        <w:rPr>
          <w:rFonts w:asciiTheme="minorEastAsia" w:hAnsiTheme="minorEastAsia"/>
        </w:rPr>
        <w:tab/>
      </w:r>
      <w:r w:rsidR="003C061D">
        <w:rPr>
          <w:rFonts w:asciiTheme="minorEastAsia" w:hAnsiTheme="minorEastAsia" w:hint="eastAsia"/>
        </w:rPr>
        <w:t>直至曾</w:t>
      </w:r>
      <w:r>
        <w:rPr>
          <w:rFonts w:asciiTheme="minorEastAsia" w:hAnsiTheme="minorEastAsia" w:hint="eastAsia"/>
        </w:rPr>
        <w:t>耀明</w:t>
      </w:r>
      <w:r w:rsidR="003C061D">
        <w:rPr>
          <w:rFonts w:asciiTheme="minorEastAsia" w:hAnsiTheme="minorEastAsia" w:hint="eastAsia"/>
        </w:rPr>
        <w:t>校長</w:t>
      </w:r>
      <w:r w:rsidR="00F506D9">
        <w:rPr>
          <w:rFonts w:asciiTheme="minorEastAsia" w:hAnsiTheme="minorEastAsia" w:hint="eastAsia"/>
        </w:rPr>
        <w:t>接任台東大學校長</w:t>
      </w:r>
      <w:r w:rsidR="003C061D">
        <w:rPr>
          <w:rFonts w:asciiTheme="minorEastAsia" w:hAnsiTheme="minorEastAsia" w:hint="eastAsia"/>
        </w:rPr>
        <w:t>，帶領我們不斷精進。</w:t>
      </w:r>
      <w:r>
        <w:rPr>
          <w:rFonts w:asciiTheme="minorEastAsia" w:hAnsiTheme="minorEastAsia" w:hint="eastAsia"/>
        </w:rPr>
        <w:t>從原有的發展基礎「優質的教學型大學」蛻變成長為目前的繼續前進「優質精緻型綠色國際大學」，</w:t>
      </w:r>
      <w:r w:rsidR="003C061D">
        <w:rPr>
          <w:rFonts w:asciiTheme="minorEastAsia" w:hAnsiTheme="minorEastAsia" w:hint="eastAsia"/>
        </w:rPr>
        <w:t>立下『教育卓越、深耕研究、關懷社會、邁向國際』之願景，更以培育自主學習、多元能力、適性發展、服務社會的人才為使命。從</w:t>
      </w:r>
      <w:r w:rsidR="003C061D">
        <w:rPr>
          <w:rFonts w:asciiTheme="minorEastAsia" w:hAnsiTheme="minorEastAsia"/>
        </w:rPr>
        <w:t>92</w:t>
      </w:r>
      <w:r w:rsidR="003C061D">
        <w:rPr>
          <w:rFonts w:asciiTheme="minorEastAsia" w:hAnsiTheme="minorEastAsia" w:hint="eastAsia"/>
        </w:rPr>
        <w:t>年開始</w:t>
      </w:r>
      <w:r>
        <w:rPr>
          <w:rFonts w:asciiTheme="minorEastAsia" w:hAnsiTheme="minorEastAsia" w:hint="eastAsia"/>
        </w:rPr>
        <w:t>，經歷由上而下、由下而上的共識凝聚，確認本身之優勢、烈士、轉機與危機，自我定位為以『優質的教學型大學』為基礎，朝『綠色大學』邁進，漸次</w:t>
      </w:r>
      <w:r w:rsidR="00C0676C">
        <w:rPr>
          <w:rFonts w:asciiTheme="minorEastAsia" w:hAnsiTheme="minorEastAsia" w:hint="eastAsia"/>
        </w:rPr>
        <w:t>發展成為優質精緻型『綠色國際大學』。</w:t>
      </w:r>
      <w:r w:rsidR="003C061D">
        <w:rPr>
          <w:rFonts w:asciiTheme="minorEastAsia" w:hAnsiTheme="minorEastAsia" w:hint="eastAsia"/>
        </w:rPr>
        <w:t>1</w:t>
      </w:r>
      <w:r w:rsidR="003C061D">
        <w:rPr>
          <w:rFonts w:asciiTheme="minorEastAsia" w:hAnsiTheme="minorEastAsia"/>
        </w:rPr>
        <w:t>06</w:t>
      </w:r>
      <w:r w:rsidR="003C061D">
        <w:rPr>
          <w:rFonts w:asciiTheme="minorEastAsia" w:hAnsiTheme="minorEastAsia" w:hint="eastAsia"/>
        </w:rPr>
        <w:t>年</w:t>
      </w:r>
      <w:r w:rsidR="003C061D">
        <w:rPr>
          <w:rFonts w:asciiTheme="minorEastAsia" w:hAnsiTheme="minorEastAsia"/>
        </w:rPr>
        <w:t>6</w:t>
      </w:r>
      <w:r w:rsidR="003C061D">
        <w:rPr>
          <w:rFonts w:asciiTheme="minorEastAsia" w:hAnsiTheme="minorEastAsia" w:hint="eastAsia"/>
        </w:rPr>
        <w:t>月</w:t>
      </w:r>
      <w:r w:rsidR="003C061D">
        <w:rPr>
          <w:rFonts w:asciiTheme="minorEastAsia" w:hAnsiTheme="minorEastAsia"/>
        </w:rPr>
        <w:t>15</w:t>
      </w:r>
      <w:r w:rsidR="003C061D">
        <w:rPr>
          <w:rFonts w:asciiTheme="minorEastAsia" w:hAnsiTheme="minorEastAsia" w:hint="eastAsia"/>
        </w:rPr>
        <w:t>日我們通過行政會議修正通過「</w:t>
      </w:r>
      <w:r w:rsidR="00C0676C">
        <w:rPr>
          <w:rFonts w:asciiTheme="minorEastAsia" w:hAnsiTheme="minorEastAsia" w:hint="eastAsia"/>
        </w:rPr>
        <w:t>國立台東大學綠色國際大學推動委員會設置要點」，該年</w:t>
      </w:r>
      <w:r w:rsidR="00C0676C">
        <w:rPr>
          <w:rFonts w:asciiTheme="minorEastAsia" w:hAnsiTheme="minorEastAsia"/>
        </w:rPr>
        <w:t>9</w:t>
      </w:r>
      <w:r w:rsidR="00C0676C">
        <w:rPr>
          <w:rFonts w:asciiTheme="minorEastAsia" w:hAnsiTheme="minorEastAsia" w:hint="eastAsia"/>
        </w:rPr>
        <w:t>月</w:t>
      </w:r>
      <w:r w:rsidR="00C0676C">
        <w:rPr>
          <w:rFonts w:asciiTheme="minorEastAsia" w:hAnsiTheme="minorEastAsia"/>
        </w:rPr>
        <w:t>29</w:t>
      </w:r>
      <w:r w:rsidR="00C0676C">
        <w:rPr>
          <w:rFonts w:asciiTheme="minorEastAsia" w:hAnsiTheme="minorEastAsia" w:hint="eastAsia"/>
        </w:rPr>
        <w:t>日更通過了「國立台東大學綠色國際大學白皮書」，最後於</w:t>
      </w:r>
      <w:r w:rsidR="00C0676C">
        <w:rPr>
          <w:rFonts w:asciiTheme="minorEastAsia" w:hAnsiTheme="minorEastAsia"/>
        </w:rPr>
        <w:t>108</w:t>
      </w:r>
      <w:r w:rsidR="00C0676C">
        <w:rPr>
          <w:rFonts w:asciiTheme="minorEastAsia" w:hAnsiTheme="minorEastAsia" w:hint="eastAsia"/>
        </w:rPr>
        <w:t>年</w:t>
      </w:r>
      <w:r w:rsidR="00C0676C">
        <w:rPr>
          <w:rFonts w:asciiTheme="minorEastAsia" w:hAnsiTheme="minorEastAsia"/>
        </w:rPr>
        <w:t>10</w:t>
      </w:r>
      <w:r w:rsidR="00C0676C">
        <w:rPr>
          <w:rFonts w:asciiTheme="minorEastAsia" w:hAnsiTheme="minorEastAsia" w:hint="eastAsia"/>
        </w:rPr>
        <w:t>月</w:t>
      </w:r>
      <w:r w:rsidR="00C0676C">
        <w:rPr>
          <w:rFonts w:asciiTheme="minorEastAsia" w:hAnsiTheme="minorEastAsia"/>
        </w:rPr>
        <w:t>17</w:t>
      </w:r>
      <w:r w:rsidR="00C0676C">
        <w:rPr>
          <w:rFonts w:asciiTheme="minorEastAsia" w:hAnsiTheme="minorEastAsia" w:hint="eastAsia"/>
        </w:rPr>
        <w:t>日正式修訂通過。</w:t>
      </w:r>
    </w:p>
    <w:p w:rsidR="00C0676C" w:rsidRDefault="00C0676C">
      <w:pPr>
        <w:rPr>
          <w:rFonts w:asciiTheme="minorEastAsia" w:hAnsiTheme="minorEastAsia"/>
        </w:rPr>
      </w:pPr>
    </w:p>
    <w:p w:rsidR="00F03C6F" w:rsidRDefault="00C0676C">
      <w:pPr>
        <w:rPr>
          <w:rFonts w:asciiTheme="minorEastAsia" w:hAnsiTheme="minorEastAsia"/>
        </w:rPr>
      </w:pPr>
      <w:r>
        <w:rPr>
          <w:rFonts w:asciiTheme="minorEastAsia" w:hAnsiTheme="minorEastAsia"/>
        </w:rPr>
        <w:tab/>
      </w:r>
      <w:r w:rsidR="003C061D">
        <w:rPr>
          <w:rFonts w:asciiTheme="minorEastAsia" w:hAnsiTheme="minorEastAsia" w:hint="eastAsia"/>
        </w:rPr>
        <w:t>我們為成為一所「智慧、健康、永續、美樂」為內涵的綠色國</w:t>
      </w:r>
      <w:r>
        <w:rPr>
          <w:rFonts w:asciiTheme="minorEastAsia" w:hAnsiTheme="minorEastAsia" w:hint="eastAsia"/>
        </w:rPr>
        <w:t>際</w:t>
      </w:r>
      <w:r w:rsidR="003C061D">
        <w:rPr>
          <w:rFonts w:asciiTheme="minorEastAsia" w:hAnsiTheme="minorEastAsia" w:hint="eastAsia"/>
        </w:rPr>
        <w:t>大學</w:t>
      </w:r>
      <w:r>
        <w:rPr>
          <w:rFonts w:asciiTheme="minorEastAsia" w:hAnsiTheme="minorEastAsia" w:hint="eastAsia"/>
        </w:rPr>
        <w:t>，上述</w:t>
      </w:r>
      <w:r w:rsidR="003C061D">
        <w:rPr>
          <w:rFonts w:asciiTheme="minorEastAsia" w:hAnsiTheme="minorEastAsia" w:hint="eastAsia"/>
        </w:rPr>
        <w:t>四大內涵，可以和聯合國的</w:t>
      </w:r>
      <w:r w:rsidR="003C061D">
        <w:rPr>
          <w:rFonts w:asciiTheme="minorEastAsia" w:hAnsiTheme="minorEastAsia"/>
        </w:rPr>
        <w:t>17</w:t>
      </w:r>
      <w:r w:rsidR="003C061D">
        <w:rPr>
          <w:rFonts w:asciiTheme="minorEastAsia" w:hAnsiTheme="minorEastAsia" w:hint="eastAsia"/>
        </w:rPr>
        <w:t>個永續發展目標（</w:t>
      </w:r>
      <w:r w:rsidR="003C061D">
        <w:rPr>
          <w:rFonts w:asciiTheme="minorEastAsia" w:hAnsiTheme="minorEastAsia"/>
        </w:rPr>
        <w:t>SDDs</w:t>
      </w:r>
      <w:r w:rsidR="003C061D">
        <w:rPr>
          <w:rFonts w:asciiTheme="minorEastAsia" w:hAnsiTheme="minorEastAsia" w:hint="eastAsia"/>
        </w:rPr>
        <w:t>）相互呼應，</w:t>
      </w:r>
      <w:r>
        <w:rPr>
          <w:rFonts w:asciiTheme="minorEastAsia" w:hAnsiTheme="minorEastAsia" w:hint="eastAsia"/>
        </w:rPr>
        <w:t>更</w:t>
      </w:r>
      <w:r w:rsidR="00F506D9">
        <w:rPr>
          <w:rFonts w:asciiTheme="minorEastAsia" w:hAnsiTheme="minorEastAsia" w:hint="eastAsia"/>
        </w:rPr>
        <w:t>成為</w:t>
      </w:r>
      <w:r>
        <w:rPr>
          <w:rFonts w:asciiTheme="minorEastAsia" w:hAnsiTheme="minorEastAsia" w:hint="eastAsia"/>
        </w:rPr>
        <w:t>我</w:t>
      </w:r>
      <w:r w:rsidR="00F506D9">
        <w:rPr>
          <w:rFonts w:asciiTheme="minorEastAsia" w:hAnsiTheme="minorEastAsia" w:hint="eastAsia"/>
        </w:rPr>
        <w:t>校參考範例之一</w:t>
      </w:r>
      <w:r>
        <w:rPr>
          <w:rFonts w:asciiTheme="minorEastAsia" w:hAnsiTheme="minorEastAsia" w:hint="eastAsia"/>
        </w:rPr>
        <w:t>。</w:t>
      </w:r>
      <w:r w:rsidR="00F03C6F">
        <w:rPr>
          <w:rFonts w:asciiTheme="minorEastAsia" w:hAnsiTheme="minorEastAsia" w:hint="eastAsia"/>
        </w:rPr>
        <w:t>綠色國際化的學術發展，是我們重視的焦點，而人才的培育則是一大關鍵，統整跨領域學習路徑，結合在地產業，全力發展以智慧、健康、永續、美學為內涵之教學創新、研究推廣以及人才的培育。協助在地產業朝向綠色知識經濟發展、轉型，更建立智慧健康城鄉、新農業以及</w:t>
      </w:r>
      <w:r w:rsidR="00927F05">
        <w:rPr>
          <w:rFonts w:asciiTheme="minorEastAsia" w:hAnsiTheme="minorEastAsia" w:hint="eastAsia"/>
        </w:rPr>
        <w:t>循環經濟等成功典範，</w:t>
      </w:r>
      <w:r w:rsidR="00F506D9">
        <w:rPr>
          <w:rFonts w:asciiTheme="minorEastAsia" w:hAnsiTheme="minorEastAsia" w:hint="eastAsia"/>
        </w:rPr>
        <w:t>推動</w:t>
      </w:r>
      <w:r w:rsidR="00927F05">
        <w:rPr>
          <w:rFonts w:asciiTheme="minorEastAsia" w:hAnsiTheme="minorEastAsia" w:hint="eastAsia"/>
        </w:rPr>
        <w:t>國際綠色大學暨綠色知識經濟產業創新知識中心，持續與國際交流。</w:t>
      </w:r>
    </w:p>
    <w:p w:rsidR="00927F05" w:rsidRDefault="00F506D9" w:rsidP="00F506D9">
      <w:pPr>
        <w:widowControl/>
        <w:rPr>
          <w:rFonts w:asciiTheme="minorEastAsia" w:hAnsiTheme="minorEastAsia"/>
        </w:rPr>
      </w:pPr>
      <w:r>
        <w:rPr>
          <w:rFonts w:asciiTheme="minorEastAsia" w:hAnsiTheme="minorEastAsia"/>
        </w:rPr>
        <w:br w:type="page"/>
      </w:r>
    </w:p>
    <w:p w:rsidR="00927F05" w:rsidRDefault="00C0676C">
      <w:pPr>
        <w:rPr>
          <w:rFonts w:asciiTheme="minorEastAsia" w:hAnsiTheme="minorEastAsia"/>
        </w:rPr>
      </w:pPr>
      <w:r>
        <w:rPr>
          <w:rFonts w:asciiTheme="minorEastAsia" w:hAnsiTheme="minorEastAsia"/>
        </w:rPr>
        <w:lastRenderedPageBreak/>
        <w:tab/>
      </w:r>
      <w:r>
        <w:rPr>
          <w:rFonts w:asciiTheme="minorEastAsia" w:hAnsiTheme="minorEastAsia" w:hint="eastAsia"/>
        </w:rPr>
        <w:t>在統整部分，我們將綠色經濟結合課程與學程特色，提升學生自主學習力，</w:t>
      </w:r>
      <w:r w:rsidR="0051367A">
        <w:rPr>
          <w:rFonts w:asciiTheme="minorEastAsia" w:hAnsiTheme="minorEastAsia" w:hint="eastAsia"/>
        </w:rPr>
        <w:t>提升本校學用合一及產學合作的機會。我們更意識到，隨著知識經濟時代的來臨，高等教育教學模式的轉移，是不可怠慢輕忽的！課程設計上更加強調知識、技能和競爭力的學習，聚焦在如何設計更加有效的學習環境。</w:t>
      </w:r>
    </w:p>
    <w:p w:rsidR="0051367A" w:rsidRDefault="0051367A">
      <w:pPr>
        <w:rPr>
          <w:rFonts w:asciiTheme="minorEastAsia" w:hAnsiTheme="minorEastAsia"/>
        </w:rPr>
      </w:pPr>
    </w:p>
    <w:p w:rsidR="0051367A" w:rsidRDefault="0051367A">
      <w:pPr>
        <w:rPr>
          <w:rFonts w:asciiTheme="minorEastAsia" w:hAnsiTheme="minorEastAsia"/>
        </w:rPr>
      </w:pPr>
      <w:r>
        <w:rPr>
          <w:rFonts w:asciiTheme="minorEastAsia" w:hAnsiTheme="minorEastAsia"/>
        </w:rPr>
        <w:tab/>
      </w:r>
      <w:r>
        <w:rPr>
          <w:rFonts w:asciiTheme="minorEastAsia" w:hAnsiTheme="minorEastAsia" w:hint="eastAsia"/>
        </w:rPr>
        <w:t>謝館長更提及，</w:t>
      </w:r>
      <w:r w:rsidR="004809E8">
        <w:rPr>
          <w:rFonts w:asciiTheme="minorEastAsia" w:hAnsiTheme="minorEastAsia"/>
        </w:rPr>
        <w:t xml:space="preserve">NTTU </w:t>
      </w:r>
      <w:r>
        <w:rPr>
          <w:rFonts w:asciiTheme="minorEastAsia" w:hAnsiTheme="minorEastAsia"/>
        </w:rPr>
        <w:t>UCAN</w:t>
      </w:r>
      <w:r>
        <w:rPr>
          <w:rFonts w:asciiTheme="minorEastAsia" w:hAnsiTheme="minorEastAsia" w:hint="eastAsia"/>
        </w:rPr>
        <w:t>跨域學習路徑規劃系統，讓在座大一學生們了解未來找尋方向時，在網路上有可利用之資源。</w:t>
      </w:r>
      <w:r w:rsidR="004809E8">
        <w:rPr>
          <w:rFonts w:asciiTheme="minorEastAsia" w:hAnsiTheme="minorEastAsia" w:hint="eastAsia"/>
        </w:rPr>
        <w:t>進一步和同學分享樂活產業與綠色知識經濟，樂活產業則是支持健康永續生活型態的產業，並且滿足消費者在做消費決策時，對自己與家人健康和環就責任的考量，善用綠色設計、供應鏈、消費、回收、清潔生產來達成循環經濟。則綠色知識經濟（</w:t>
      </w:r>
      <w:r w:rsidR="004809E8">
        <w:rPr>
          <w:rFonts w:asciiTheme="minorEastAsia" w:hAnsiTheme="minorEastAsia"/>
        </w:rPr>
        <w:t>GKE</w:t>
      </w:r>
      <w:r w:rsidR="004809E8">
        <w:rPr>
          <w:rFonts w:asciiTheme="minorEastAsia" w:hAnsiTheme="minorEastAsia" w:hint="eastAsia"/>
        </w:rPr>
        <w:t>）</w:t>
      </w:r>
      <w:r w:rsidR="00160C24">
        <w:rPr>
          <w:rFonts w:asciiTheme="minorEastAsia" w:hAnsiTheme="minorEastAsia" w:hint="eastAsia"/>
        </w:rPr>
        <w:t>是利用綠色知識、人性因素、智慧型資訊系統的整合創新來發展樂活產業和循環經濟，以增進人類健康和永續的生活型態。</w:t>
      </w:r>
    </w:p>
    <w:p w:rsidR="00160C24" w:rsidRDefault="00160C24">
      <w:pPr>
        <w:rPr>
          <w:rFonts w:asciiTheme="minorEastAsia" w:hAnsiTheme="minorEastAsia"/>
        </w:rPr>
      </w:pPr>
    </w:p>
    <w:p w:rsidR="00F506D9" w:rsidRDefault="00F506D9">
      <w:pPr>
        <w:rPr>
          <w:rFonts w:asciiTheme="minorEastAsia" w:hAnsiTheme="minorEastAsia"/>
        </w:rPr>
      </w:pPr>
      <w:r>
        <w:rPr>
          <w:rFonts w:asciiTheme="minorEastAsia" w:hAnsiTheme="minorEastAsia"/>
        </w:rPr>
        <w:tab/>
      </w:r>
      <w:r w:rsidR="00481F49">
        <w:rPr>
          <w:rFonts w:asciiTheme="minorEastAsia" w:hAnsiTheme="minorEastAsia" w:hint="eastAsia"/>
        </w:rPr>
        <w:t>運用</w:t>
      </w:r>
      <w:r w:rsidR="005B6E9C">
        <w:rPr>
          <w:rFonts w:asciiTheme="minorEastAsia" w:hAnsiTheme="minorEastAsia" w:hint="eastAsia"/>
        </w:rPr>
        <w:t>大量</w:t>
      </w:r>
      <w:r w:rsidR="00481F49">
        <w:rPr>
          <w:rFonts w:asciiTheme="minorEastAsia" w:hAnsiTheme="minorEastAsia" w:hint="eastAsia"/>
        </w:rPr>
        <w:t>實例和同學分享，</w:t>
      </w:r>
      <w:r>
        <w:rPr>
          <w:rFonts w:asciiTheme="minorEastAsia" w:hAnsiTheme="minorEastAsia" w:hint="eastAsia"/>
        </w:rPr>
        <w:t>在綠色知識</w:t>
      </w:r>
      <w:r w:rsidR="00481F49">
        <w:rPr>
          <w:rFonts w:asciiTheme="minorEastAsia" w:hAnsiTheme="minorEastAsia" w:hint="eastAsia"/>
        </w:rPr>
        <w:t>經濟創新方面，我校已有豐碩的成果，</w:t>
      </w:r>
      <w:r w:rsidR="005B6E9C">
        <w:rPr>
          <w:rFonts w:asciiTheme="minorEastAsia" w:hAnsiTheme="minorEastAsia" w:hint="eastAsia"/>
        </w:rPr>
        <w:t>並且使用自身圖資館館長的背景，和同學們說明，</w:t>
      </w:r>
      <w:r w:rsidR="00030BF5">
        <w:rPr>
          <w:rFonts w:asciiTheme="minorEastAsia" w:hAnsiTheme="minorEastAsia" w:hint="eastAsia"/>
        </w:rPr>
        <w:t>在校內有多處由我校四大內涵發展出的『示範與體驗點』以</w:t>
      </w:r>
      <w:r w:rsidR="005B6E9C">
        <w:rPr>
          <w:rFonts w:asciiTheme="minorEastAsia" w:hAnsiTheme="minorEastAsia" w:hint="eastAsia"/>
        </w:rPr>
        <w:t>「智慧」</w:t>
      </w:r>
      <w:r w:rsidR="00030BF5">
        <w:rPr>
          <w:rFonts w:asciiTheme="minorEastAsia" w:hAnsiTheme="minorEastAsia" w:hint="eastAsia"/>
        </w:rPr>
        <w:t>面向</w:t>
      </w:r>
      <w:r w:rsidR="005B6E9C">
        <w:rPr>
          <w:rFonts w:asciiTheme="minorEastAsia" w:hAnsiTheme="minorEastAsia" w:hint="eastAsia"/>
        </w:rPr>
        <w:t>，</w:t>
      </w:r>
      <w:r w:rsidR="00030BF5">
        <w:rPr>
          <w:rFonts w:asciiTheme="minorEastAsia" w:hAnsiTheme="minorEastAsia" w:hint="eastAsia"/>
        </w:rPr>
        <w:t>有</w:t>
      </w:r>
      <w:r w:rsidR="005B6E9C">
        <w:rPr>
          <w:rFonts w:asciiTheme="minorEastAsia" w:hAnsiTheme="minorEastAsia" w:hint="eastAsia"/>
        </w:rPr>
        <w:t>人臉辨識借書、互動光牆；</w:t>
      </w:r>
      <w:r w:rsidR="00030BF5">
        <w:rPr>
          <w:rFonts w:asciiTheme="minorEastAsia" w:hAnsiTheme="minorEastAsia" w:hint="eastAsia"/>
        </w:rPr>
        <w:t>以</w:t>
      </w:r>
      <w:r w:rsidR="005B6E9C">
        <w:rPr>
          <w:rFonts w:asciiTheme="minorEastAsia" w:hAnsiTheme="minorEastAsia" w:hint="eastAsia"/>
        </w:rPr>
        <w:t>「美學」</w:t>
      </w:r>
      <w:r w:rsidR="00030BF5">
        <w:rPr>
          <w:rFonts w:asciiTheme="minorEastAsia" w:hAnsiTheme="minorEastAsia" w:hint="eastAsia"/>
        </w:rPr>
        <w:t>面向</w:t>
      </w:r>
      <w:r w:rsidR="005B6E9C">
        <w:rPr>
          <w:rFonts w:asciiTheme="minorEastAsia" w:hAnsiTheme="minorEastAsia" w:hint="eastAsia"/>
        </w:rPr>
        <w:t>，</w:t>
      </w:r>
      <w:r w:rsidR="00030BF5">
        <w:rPr>
          <w:rFonts w:asciiTheme="minorEastAsia" w:hAnsiTheme="minorEastAsia" w:hint="eastAsia"/>
        </w:rPr>
        <w:t>有</w:t>
      </w:r>
      <w:r w:rsidR="005B6E9C">
        <w:rPr>
          <w:rFonts w:asciiTheme="minorEastAsia" w:hAnsiTheme="minorEastAsia" w:hint="eastAsia"/>
        </w:rPr>
        <w:t>東大藝廊、山水意象（公共藝術）；</w:t>
      </w:r>
      <w:r w:rsidR="00030BF5">
        <w:rPr>
          <w:rFonts w:asciiTheme="minorEastAsia" w:hAnsiTheme="minorEastAsia" w:hint="eastAsia"/>
        </w:rPr>
        <w:t>以</w:t>
      </w:r>
      <w:r w:rsidR="005B6E9C">
        <w:rPr>
          <w:rFonts w:asciiTheme="minorEastAsia" w:hAnsiTheme="minorEastAsia" w:hint="eastAsia"/>
        </w:rPr>
        <w:t>「健康」</w:t>
      </w:r>
      <w:r w:rsidR="00030BF5">
        <w:rPr>
          <w:rFonts w:asciiTheme="minorEastAsia" w:hAnsiTheme="minorEastAsia" w:hint="eastAsia"/>
        </w:rPr>
        <w:t>面向</w:t>
      </w:r>
      <w:r w:rsidR="005B6E9C">
        <w:rPr>
          <w:rFonts w:asciiTheme="minorEastAsia" w:hAnsiTheme="minorEastAsia" w:hint="eastAsia"/>
        </w:rPr>
        <w:t>，</w:t>
      </w:r>
      <w:r w:rsidR="00030BF5">
        <w:rPr>
          <w:rFonts w:asciiTheme="minorEastAsia" w:hAnsiTheme="minorEastAsia" w:hint="eastAsia"/>
        </w:rPr>
        <w:t>有</w:t>
      </w:r>
      <w:r w:rsidR="005B6E9C">
        <w:rPr>
          <w:rFonts w:asciiTheme="minorEastAsia" w:hAnsiTheme="minorEastAsia" w:hint="eastAsia"/>
        </w:rPr>
        <w:t>運動與健康中心；</w:t>
      </w:r>
      <w:r w:rsidR="00030BF5">
        <w:rPr>
          <w:rFonts w:asciiTheme="minorEastAsia" w:hAnsiTheme="minorEastAsia" w:hint="eastAsia"/>
        </w:rPr>
        <w:t>以</w:t>
      </w:r>
      <w:r w:rsidR="005B6E9C">
        <w:rPr>
          <w:rFonts w:asciiTheme="minorEastAsia" w:hAnsiTheme="minorEastAsia" w:hint="eastAsia"/>
        </w:rPr>
        <w:t>「</w:t>
      </w:r>
      <w:r w:rsidR="00030BF5">
        <w:rPr>
          <w:rFonts w:asciiTheme="minorEastAsia" w:hAnsiTheme="minorEastAsia" w:hint="eastAsia"/>
        </w:rPr>
        <w:t>永續」面向，有污水處理廠、台陽能光電系統。</w:t>
      </w:r>
    </w:p>
    <w:p w:rsidR="00F506D9" w:rsidRDefault="00F506D9">
      <w:pPr>
        <w:rPr>
          <w:rFonts w:asciiTheme="minorEastAsia" w:hAnsiTheme="minorEastAsia"/>
        </w:rPr>
      </w:pPr>
    </w:p>
    <w:p w:rsidR="00160C24" w:rsidRPr="003C061D" w:rsidRDefault="00F506D9" w:rsidP="00030BF5">
      <w:pPr>
        <w:rPr>
          <w:rFonts w:asciiTheme="minorEastAsia" w:hAnsiTheme="minorEastAsia"/>
        </w:rPr>
      </w:pPr>
      <w:r>
        <w:rPr>
          <w:rFonts w:asciiTheme="minorEastAsia" w:hAnsiTheme="minorEastAsia"/>
        </w:rPr>
        <w:tab/>
      </w:r>
      <w:r w:rsidR="00030BF5" w:rsidRPr="00030BF5">
        <w:rPr>
          <w:rFonts w:asciiTheme="minorEastAsia" w:hAnsiTheme="minorEastAsia" w:hint="eastAsia"/>
        </w:rPr>
        <w:t>以綠建築及自然生態為基礎</w:t>
      </w:r>
      <w:r w:rsidR="00030BF5">
        <w:rPr>
          <w:rFonts w:asciiTheme="minorEastAsia" w:hAnsiTheme="minorEastAsia" w:hint="eastAsia"/>
        </w:rPr>
        <w:t>，</w:t>
      </w:r>
      <w:r w:rsidR="00030BF5" w:rsidRPr="00030BF5">
        <w:rPr>
          <w:rFonts w:asciiTheme="minorEastAsia" w:hAnsiTheme="minorEastAsia" w:hint="eastAsia"/>
        </w:rPr>
        <w:t>擁有山海環繞、得天獨厚的校園環境</w:t>
      </w:r>
      <w:r w:rsidR="00030BF5">
        <w:rPr>
          <w:rFonts w:asciiTheme="minorEastAsia" w:hAnsiTheme="minorEastAsia" w:hint="eastAsia"/>
        </w:rPr>
        <w:t>，</w:t>
      </w:r>
      <w:r w:rsidR="00160C24">
        <w:rPr>
          <w:rFonts w:asciiTheme="minorEastAsia" w:hAnsiTheme="minorEastAsia" w:hint="eastAsia"/>
        </w:rPr>
        <w:t>要發展成為綠色大學，要所有的全校師生一起努力，我們每個人都是台東大學重要的一份子，期望經由大家的努力，</w:t>
      </w:r>
      <w:r w:rsidR="0069379B">
        <w:rPr>
          <w:rFonts w:asciiTheme="minorEastAsia" w:hAnsiTheme="minorEastAsia" w:hint="eastAsia"/>
        </w:rPr>
        <w:t>將台東大學成功推向國際成為真正的</w:t>
      </w:r>
      <w:r w:rsidR="00160C24">
        <w:rPr>
          <w:rFonts w:asciiTheme="minorEastAsia" w:hAnsiTheme="minorEastAsia" w:hint="eastAsia"/>
        </w:rPr>
        <w:t>『國際綠色大學』。</w:t>
      </w:r>
    </w:p>
    <w:sectPr w:rsidR="00160C24" w:rsidRPr="003C061D" w:rsidSect="00E6768B">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18" w:rsidRDefault="00465918" w:rsidP="00411EF6">
      <w:r>
        <w:separator/>
      </w:r>
    </w:p>
  </w:endnote>
  <w:endnote w:type="continuationSeparator" w:id="0">
    <w:p w:rsidR="00465918" w:rsidRDefault="00465918" w:rsidP="0041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18" w:rsidRDefault="00465918" w:rsidP="00411EF6">
      <w:r>
        <w:separator/>
      </w:r>
    </w:p>
  </w:footnote>
  <w:footnote w:type="continuationSeparator" w:id="0">
    <w:p w:rsidR="00465918" w:rsidRDefault="00465918" w:rsidP="00411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64"/>
    <w:rsid w:val="00030BF5"/>
    <w:rsid w:val="000D31D2"/>
    <w:rsid w:val="00160C24"/>
    <w:rsid w:val="00205F54"/>
    <w:rsid w:val="002D5DB6"/>
    <w:rsid w:val="0032157D"/>
    <w:rsid w:val="00346364"/>
    <w:rsid w:val="00370E13"/>
    <w:rsid w:val="00391F75"/>
    <w:rsid w:val="003C023E"/>
    <w:rsid w:val="003C061D"/>
    <w:rsid w:val="00411EF6"/>
    <w:rsid w:val="004528D5"/>
    <w:rsid w:val="00465918"/>
    <w:rsid w:val="004809E8"/>
    <w:rsid w:val="00481F49"/>
    <w:rsid w:val="0051367A"/>
    <w:rsid w:val="005443E5"/>
    <w:rsid w:val="00553867"/>
    <w:rsid w:val="005932A1"/>
    <w:rsid w:val="005B6E9C"/>
    <w:rsid w:val="00603D7A"/>
    <w:rsid w:val="006154B9"/>
    <w:rsid w:val="00647310"/>
    <w:rsid w:val="0069379B"/>
    <w:rsid w:val="006E1787"/>
    <w:rsid w:val="00744530"/>
    <w:rsid w:val="007865D1"/>
    <w:rsid w:val="00813D7E"/>
    <w:rsid w:val="00826B32"/>
    <w:rsid w:val="00840822"/>
    <w:rsid w:val="00927F05"/>
    <w:rsid w:val="00953927"/>
    <w:rsid w:val="00960B61"/>
    <w:rsid w:val="00967CD6"/>
    <w:rsid w:val="009F636F"/>
    <w:rsid w:val="00BD0B98"/>
    <w:rsid w:val="00C0676C"/>
    <w:rsid w:val="00CB5FC2"/>
    <w:rsid w:val="00D87AE8"/>
    <w:rsid w:val="00DE5064"/>
    <w:rsid w:val="00E32C7D"/>
    <w:rsid w:val="00E6768B"/>
    <w:rsid w:val="00E90C45"/>
    <w:rsid w:val="00EC0022"/>
    <w:rsid w:val="00ED5392"/>
    <w:rsid w:val="00F02F36"/>
    <w:rsid w:val="00F03C6F"/>
    <w:rsid w:val="00F141BA"/>
    <w:rsid w:val="00F506D9"/>
    <w:rsid w:val="00FF71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EF6"/>
    <w:pPr>
      <w:tabs>
        <w:tab w:val="center" w:pos="4153"/>
        <w:tab w:val="right" w:pos="8306"/>
      </w:tabs>
      <w:snapToGrid w:val="0"/>
    </w:pPr>
    <w:rPr>
      <w:sz w:val="20"/>
      <w:szCs w:val="20"/>
    </w:rPr>
  </w:style>
  <w:style w:type="character" w:customStyle="1" w:styleId="a4">
    <w:name w:val="頁首 字元"/>
    <w:basedOn w:val="a0"/>
    <w:link w:val="a3"/>
    <w:uiPriority w:val="99"/>
    <w:rsid w:val="00411EF6"/>
    <w:rPr>
      <w:sz w:val="20"/>
      <w:szCs w:val="20"/>
    </w:rPr>
  </w:style>
  <w:style w:type="paragraph" w:styleId="a5">
    <w:name w:val="footer"/>
    <w:basedOn w:val="a"/>
    <w:link w:val="a6"/>
    <w:uiPriority w:val="99"/>
    <w:unhideWhenUsed/>
    <w:rsid w:val="00411EF6"/>
    <w:pPr>
      <w:tabs>
        <w:tab w:val="center" w:pos="4153"/>
        <w:tab w:val="right" w:pos="8306"/>
      </w:tabs>
      <w:snapToGrid w:val="0"/>
    </w:pPr>
    <w:rPr>
      <w:sz w:val="20"/>
      <w:szCs w:val="20"/>
    </w:rPr>
  </w:style>
  <w:style w:type="character" w:customStyle="1" w:styleId="a6">
    <w:name w:val="頁尾 字元"/>
    <w:basedOn w:val="a0"/>
    <w:link w:val="a5"/>
    <w:uiPriority w:val="99"/>
    <w:rsid w:val="00411EF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EF6"/>
    <w:pPr>
      <w:tabs>
        <w:tab w:val="center" w:pos="4153"/>
        <w:tab w:val="right" w:pos="8306"/>
      </w:tabs>
      <w:snapToGrid w:val="0"/>
    </w:pPr>
    <w:rPr>
      <w:sz w:val="20"/>
      <w:szCs w:val="20"/>
    </w:rPr>
  </w:style>
  <w:style w:type="character" w:customStyle="1" w:styleId="a4">
    <w:name w:val="頁首 字元"/>
    <w:basedOn w:val="a0"/>
    <w:link w:val="a3"/>
    <w:uiPriority w:val="99"/>
    <w:rsid w:val="00411EF6"/>
    <w:rPr>
      <w:sz w:val="20"/>
      <w:szCs w:val="20"/>
    </w:rPr>
  </w:style>
  <w:style w:type="paragraph" w:styleId="a5">
    <w:name w:val="footer"/>
    <w:basedOn w:val="a"/>
    <w:link w:val="a6"/>
    <w:uiPriority w:val="99"/>
    <w:unhideWhenUsed/>
    <w:rsid w:val="00411EF6"/>
    <w:pPr>
      <w:tabs>
        <w:tab w:val="center" w:pos="4153"/>
        <w:tab w:val="right" w:pos="8306"/>
      </w:tabs>
      <w:snapToGrid w:val="0"/>
    </w:pPr>
    <w:rPr>
      <w:sz w:val="20"/>
      <w:szCs w:val="20"/>
    </w:rPr>
  </w:style>
  <w:style w:type="character" w:customStyle="1" w:styleId="a6">
    <w:name w:val="頁尾 字元"/>
    <w:basedOn w:val="a0"/>
    <w:link w:val="a5"/>
    <w:uiPriority w:val="99"/>
    <w:rsid w:val="00411E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poposu0716@outlook.com</dc:creator>
  <cp:keywords/>
  <dc:description/>
  <cp:lastModifiedBy>EvaLee</cp:lastModifiedBy>
  <cp:revision>6</cp:revision>
  <dcterms:created xsi:type="dcterms:W3CDTF">2020-06-12T02:17:00Z</dcterms:created>
  <dcterms:modified xsi:type="dcterms:W3CDTF">2020-06-12T05:38:00Z</dcterms:modified>
</cp:coreProperties>
</file>