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61104" w14:textId="77777777" w:rsidR="00C56BF4" w:rsidRPr="006E2ED0" w:rsidRDefault="00C56BF4" w:rsidP="00C56BF4">
      <w:pPr>
        <w:jc w:val="center"/>
        <w:rPr>
          <w:rFonts w:eastAsiaTheme="majorEastAsia"/>
          <w:b/>
          <w:sz w:val="32"/>
          <w:szCs w:val="32"/>
        </w:rPr>
      </w:pPr>
      <w:r w:rsidRPr="006E2ED0">
        <w:rPr>
          <w:rFonts w:eastAsiaTheme="majorEastAsia"/>
          <w:b/>
          <w:sz w:val="32"/>
          <w:szCs w:val="32"/>
        </w:rPr>
        <w:t>10</w:t>
      </w:r>
      <w:r w:rsidR="00C5194C" w:rsidRPr="006E2ED0">
        <w:rPr>
          <w:rFonts w:eastAsiaTheme="majorEastAsia" w:hint="eastAsia"/>
          <w:b/>
          <w:sz w:val="32"/>
          <w:szCs w:val="32"/>
        </w:rPr>
        <w:t>8</w:t>
      </w:r>
      <w:r w:rsidRPr="006E2ED0">
        <w:rPr>
          <w:rFonts w:eastAsiaTheme="majorEastAsia"/>
          <w:b/>
          <w:sz w:val="32"/>
          <w:szCs w:val="32"/>
        </w:rPr>
        <w:t>學年度第</w:t>
      </w:r>
      <w:r w:rsidR="00D561F3" w:rsidRPr="006E2ED0">
        <w:rPr>
          <w:rFonts w:eastAsiaTheme="majorEastAsia" w:hint="eastAsia"/>
          <w:b/>
          <w:sz w:val="32"/>
          <w:szCs w:val="32"/>
        </w:rPr>
        <w:t>2</w:t>
      </w:r>
      <w:r w:rsidRPr="006E2ED0">
        <w:rPr>
          <w:rFonts w:eastAsiaTheme="majorEastAsia"/>
          <w:b/>
          <w:sz w:val="32"/>
          <w:szCs w:val="32"/>
        </w:rPr>
        <w:t>學期通識講座記錄</w:t>
      </w:r>
    </w:p>
    <w:p w14:paraId="22977044" w14:textId="77777777" w:rsidR="006E2ED0" w:rsidRDefault="006E2ED0" w:rsidP="00C56BF4">
      <w:pPr>
        <w:rPr>
          <w:rFonts w:eastAsiaTheme="majorEastAsia"/>
        </w:rPr>
      </w:pPr>
    </w:p>
    <w:p w14:paraId="26BAA1D1" w14:textId="005410AE" w:rsidR="00C56BF4" w:rsidRPr="00AD64AF" w:rsidRDefault="00C56BF4" w:rsidP="00C56BF4">
      <w:pPr>
        <w:rPr>
          <w:rFonts w:eastAsiaTheme="majorEastAsia"/>
        </w:rPr>
      </w:pPr>
      <w:proofErr w:type="gramStart"/>
      <w:r w:rsidRPr="00AD64AF">
        <w:rPr>
          <w:rFonts w:eastAsiaTheme="majorEastAsia"/>
        </w:rPr>
        <w:t>講次</w:t>
      </w:r>
      <w:proofErr w:type="gramEnd"/>
      <w:r w:rsidRPr="00AD64AF">
        <w:rPr>
          <w:rFonts w:eastAsiaTheme="majorEastAsia"/>
        </w:rPr>
        <w:t>：第</w:t>
      </w:r>
      <w:r w:rsidR="00956FB3">
        <w:rPr>
          <w:rFonts w:eastAsiaTheme="majorEastAsia"/>
        </w:rPr>
        <w:t>5</w:t>
      </w:r>
      <w:r w:rsidRPr="00AD64AF">
        <w:rPr>
          <w:rFonts w:eastAsiaTheme="majorEastAsia"/>
        </w:rPr>
        <w:t>講</w:t>
      </w:r>
    </w:p>
    <w:p w14:paraId="60DEA2D8" w14:textId="4FE14A6A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講題：</w:t>
      </w:r>
      <w:r w:rsidR="00956FB3" w:rsidRPr="00956FB3">
        <w:rPr>
          <w:rFonts w:eastAsiaTheme="majorEastAsia" w:hint="eastAsia"/>
        </w:rPr>
        <w:t>地球發燒</w:t>
      </w:r>
      <w:bookmarkStart w:id="0" w:name="_GoBack"/>
      <w:bookmarkEnd w:id="0"/>
      <w:r w:rsidR="00956FB3" w:rsidRPr="00956FB3">
        <w:rPr>
          <w:rFonts w:eastAsiaTheme="majorEastAsia" w:hint="eastAsia"/>
        </w:rPr>
        <w:t>了～電業必需面對的未來</w:t>
      </w:r>
    </w:p>
    <w:p w14:paraId="581A2317" w14:textId="4E91CEFB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講者：</w:t>
      </w:r>
      <w:r w:rsidR="00956FB3">
        <w:rPr>
          <w:rFonts w:eastAsiaTheme="majorEastAsia" w:hint="eastAsia"/>
        </w:rPr>
        <w:t>林景庸</w:t>
      </w:r>
      <w:r w:rsidRPr="00AD64AF">
        <w:rPr>
          <w:rFonts w:eastAsiaTheme="majorEastAsia"/>
        </w:rPr>
        <w:t>老師</w:t>
      </w:r>
    </w:p>
    <w:p w14:paraId="7DC11566" w14:textId="17BE70DE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時間：</w:t>
      </w:r>
      <w:r w:rsidRPr="00AD64AF">
        <w:rPr>
          <w:rFonts w:eastAsiaTheme="majorEastAsia"/>
        </w:rPr>
        <w:t>20</w:t>
      </w:r>
      <w:r w:rsidR="00D561F3">
        <w:rPr>
          <w:rFonts w:eastAsiaTheme="majorEastAsia" w:hint="eastAsia"/>
        </w:rPr>
        <w:t>20</w:t>
      </w:r>
      <w:r w:rsidRPr="00AD64AF">
        <w:rPr>
          <w:rFonts w:eastAsiaTheme="majorEastAsia"/>
        </w:rPr>
        <w:t>/</w:t>
      </w:r>
      <w:r w:rsidR="00D561F3">
        <w:rPr>
          <w:rFonts w:eastAsiaTheme="majorEastAsia" w:hint="eastAsia"/>
        </w:rPr>
        <w:t>0</w:t>
      </w:r>
      <w:r w:rsidR="00956FB3">
        <w:rPr>
          <w:rFonts w:eastAsiaTheme="majorEastAsia" w:hint="eastAsia"/>
        </w:rPr>
        <w:t>5</w:t>
      </w:r>
      <w:r w:rsidRPr="00AD64AF">
        <w:rPr>
          <w:rFonts w:eastAsiaTheme="majorEastAsia"/>
        </w:rPr>
        <w:t>/</w:t>
      </w:r>
      <w:r w:rsidR="00956FB3">
        <w:rPr>
          <w:rFonts w:eastAsiaTheme="majorEastAsia"/>
        </w:rPr>
        <w:t>08</w:t>
      </w:r>
      <w:r w:rsidRPr="00AD64AF">
        <w:rPr>
          <w:rFonts w:eastAsiaTheme="majorEastAsia"/>
        </w:rPr>
        <w:t>（五）</w:t>
      </w:r>
      <w:r w:rsidRPr="00AD64AF">
        <w:rPr>
          <w:rFonts w:eastAsiaTheme="majorEastAsia"/>
        </w:rPr>
        <w:t>10:20 ~12:00</w:t>
      </w:r>
    </w:p>
    <w:p w14:paraId="735EE768" w14:textId="03124C49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地點：</w:t>
      </w:r>
      <w:r w:rsidR="00A23A60">
        <w:rPr>
          <w:rFonts w:eastAsiaTheme="majorEastAsia" w:hint="eastAsia"/>
        </w:rPr>
        <w:t>湖畔講堂</w:t>
      </w:r>
    </w:p>
    <w:p w14:paraId="1AE07CA4" w14:textId="3B25FAB3" w:rsidR="00D81946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記錄：</w:t>
      </w:r>
      <w:proofErr w:type="gramStart"/>
      <w:r w:rsidR="00956FB3">
        <w:rPr>
          <w:rFonts w:eastAsiaTheme="majorEastAsia" w:hint="eastAsia"/>
        </w:rPr>
        <w:t>張芝菱</w:t>
      </w:r>
      <w:proofErr w:type="gramEnd"/>
    </w:p>
    <w:p w14:paraId="311A5CCC" w14:textId="77777777" w:rsidR="00C56BF4" w:rsidRPr="00AD64AF" w:rsidRDefault="00C56BF4" w:rsidP="00C56BF4">
      <w:pPr>
        <w:rPr>
          <w:rFonts w:eastAsiaTheme="majorEastAsia"/>
        </w:rPr>
      </w:pPr>
    </w:p>
    <w:p w14:paraId="5B66C0F2" w14:textId="5D834E22" w:rsidR="00956FB3" w:rsidRDefault="00311B74" w:rsidP="00956FB3">
      <w:pPr>
        <w:rPr>
          <w:rFonts w:eastAsiaTheme="majorEastAsia"/>
        </w:rPr>
      </w:pPr>
      <w:r>
        <w:rPr>
          <w:rFonts w:eastAsiaTheme="majorEastAsia"/>
        </w:rPr>
        <w:tab/>
      </w:r>
      <w:r w:rsidR="00956FB3">
        <w:rPr>
          <w:rFonts w:eastAsiaTheme="majorEastAsia" w:hint="eastAsia"/>
        </w:rPr>
        <w:t>講師首先介紹自己在台灣電力公司擔任的職位：影響評估組組長、溫室氣體組組長、資深專業工程師。並介紹自己做的工作與地球暖化有何關聯。</w:t>
      </w:r>
    </w:p>
    <w:p w14:paraId="11595D53" w14:textId="51BFF489" w:rsidR="00956FB3" w:rsidRDefault="00956FB3" w:rsidP="00956FB3">
      <w:pPr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從長時間來看地球暖化，現今地球的溫度在冰河時期以來，其實還是處於較冷的階段。</w:t>
      </w:r>
    </w:p>
    <w:p w14:paraId="4C150E60" w14:textId="6D305C6A" w:rsidR="00956FB3" w:rsidRPr="002371ED" w:rsidRDefault="00956FB3" w:rsidP="00956FB3">
      <w:pPr>
        <w:rPr>
          <w:rFonts w:ascii="Helvetica" w:hAnsi="Helvetica" w:cs="Helvetica"/>
          <w:shd w:val="clear" w:color="auto" w:fill="FFFFFF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那國際上如何應對全球暖化呢？</w:t>
      </w:r>
    </w:p>
    <w:p w14:paraId="6D2B1ACD" w14:textId="052A4964" w:rsidR="00FE468C" w:rsidRPr="006E7209" w:rsidRDefault="00956FB3" w:rsidP="00AD64AF">
      <w:pPr>
        <w:rPr>
          <w:rFonts w:eastAsiaTheme="majorEastAsia"/>
        </w:rPr>
      </w:pPr>
      <w:r w:rsidRPr="006E7209">
        <w:rPr>
          <w:rFonts w:eastAsiaTheme="majorEastAsia"/>
        </w:rPr>
        <w:tab/>
      </w:r>
      <w:r w:rsidRPr="006E7209">
        <w:rPr>
          <w:rFonts w:eastAsiaTheme="majorEastAsia" w:hint="eastAsia"/>
        </w:rPr>
        <w:t>首先，在</w:t>
      </w:r>
      <w:r w:rsidRPr="006E7209">
        <w:rPr>
          <w:rFonts w:eastAsiaTheme="majorEastAsia"/>
        </w:rPr>
        <w:t>1997</w:t>
      </w:r>
      <w:r w:rsidRPr="006E7209">
        <w:rPr>
          <w:rFonts w:eastAsiaTheme="majorEastAsia" w:hint="eastAsia"/>
        </w:rPr>
        <w:t>年各國簽訂京都議定書，</w:t>
      </w:r>
      <w:r w:rsidR="00EF1380" w:rsidRPr="006E7209">
        <w:rPr>
          <w:rFonts w:eastAsiaTheme="majorEastAsia" w:hint="eastAsia"/>
        </w:rPr>
        <w:t>規範</w:t>
      </w:r>
      <w:r w:rsidR="00EF1380" w:rsidRPr="006E7209">
        <w:rPr>
          <w:rFonts w:eastAsiaTheme="majorEastAsia" w:hint="eastAsia"/>
        </w:rPr>
        <w:t>38</w:t>
      </w:r>
      <w:r w:rsidR="00EF1380" w:rsidRPr="006E7209">
        <w:rPr>
          <w:rFonts w:eastAsiaTheme="majorEastAsia" w:hint="eastAsia"/>
        </w:rPr>
        <w:t>個國家及歐盟國家以個別或共同的方式控制人為排放，並以碳交易為工具，以期減少溫室氣體，</w:t>
      </w:r>
      <w:r w:rsidRPr="006E7209">
        <w:rPr>
          <w:rFonts w:eastAsiaTheme="majorEastAsia" w:hint="eastAsia"/>
        </w:rPr>
        <w:t>但後因為</w:t>
      </w:r>
      <w:proofErr w:type="gramStart"/>
      <w:r w:rsidRPr="006E7209">
        <w:rPr>
          <w:rFonts w:eastAsiaTheme="majorEastAsia" w:hint="eastAsia"/>
        </w:rPr>
        <w:t>許多排碳大國</w:t>
      </w:r>
      <w:proofErr w:type="gramEnd"/>
      <w:r w:rsidRPr="006E7209">
        <w:rPr>
          <w:rFonts w:eastAsiaTheme="majorEastAsia" w:hint="eastAsia"/>
        </w:rPr>
        <w:t>並未參與或並未承諾，所以幾乎已經破局。</w:t>
      </w:r>
    </w:p>
    <w:p w14:paraId="40A522B9" w14:textId="7248CC17" w:rsidR="00956FB3" w:rsidRPr="006E7209" w:rsidRDefault="00956FB3" w:rsidP="00AD64AF">
      <w:pPr>
        <w:rPr>
          <w:rFonts w:eastAsiaTheme="majorEastAsia"/>
        </w:rPr>
      </w:pPr>
      <w:r w:rsidRPr="006E7209">
        <w:rPr>
          <w:rFonts w:eastAsiaTheme="majorEastAsia"/>
        </w:rPr>
        <w:tab/>
      </w:r>
      <w:r w:rsidRPr="006E7209">
        <w:rPr>
          <w:rFonts w:eastAsiaTheme="majorEastAsia" w:hint="eastAsia"/>
        </w:rPr>
        <w:t>而最新的為巴黎協定，</w:t>
      </w:r>
      <w:r w:rsidR="00EF1380" w:rsidRPr="006E7209">
        <w:rPr>
          <w:rFonts w:eastAsiaTheme="majorEastAsia" w:hint="eastAsia"/>
        </w:rPr>
        <w:t>由聯合國</w:t>
      </w:r>
      <w:r w:rsidR="00EF1380" w:rsidRPr="006E7209">
        <w:rPr>
          <w:rFonts w:eastAsiaTheme="majorEastAsia" w:hint="eastAsia"/>
        </w:rPr>
        <w:t>195</w:t>
      </w:r>
      <w:r w:rsidR="00EF1380" w:rsidRPr="006E7209">
        <w:rPr>
          <w:rFonts w:eastAsiaTheme="majorEastAsia" w:hint="eastAsia"/>
        </w:rPr>
        <w:t>個成員國於</w:t>
      </w:r>
      <w:r w:rsidR="00EF1380" w:rsidRPr="006E7209">
        <w:rPr>
          <w:rFonts w:eastAsiaTheme="majorEastAsia" w:hint="eastAsia"/>
        </w:rPr>
        <w:t>2015</w:t>
      </w:r>
      <w:r w:rsidR="00EF1380" w:rsidRPr="006E7209">
        <w:rPr>
          <w:rFonts w:eastAsiaTheme="majorEastAsia" w:hint="eastAsia"/>
        </w:rPr>
        <w:t>年聯合國氣候峰會中通過的氣候協議；取代京都議定書，期望能共同遏阻全球暖化趨勢，</w:t>
      </w:r>
      <w:r w:rsidRPr="006E7209">
        <w:rPr>
          <w:rFonts w:eastAsiaTheme="majorEastAsia" w:hint="eastAsia"/>
        </w:rPr>
        <w:t>巴黎協定與京都議定書的差異在於，巴黎協定是由各國自動提出可以</w:t>
      </w:r>
      <w:proofErr w:type="gramStart"/>
      <w:r w:rsidRPr="006E7209">
        <w:rPr>
          <w:rFonts w:eastAsiaTheme="majorEastAsia" w:hint="eastAsia"/>
        </w:rPr>
        <w:t>減碳多少</w:t>
      </w:r>
      <w:proofErr w:type="gramEnd"/>
      <w:r w:rsidRPr="006E7209">
        <w:rPr>
          <w:rFonts w:eastAsiaTheme="majorEastAsia" w:hint="eastAsia"/>
        </w:rPr>
        <w:t>，而不是由上到下規範，但仍有國家</w:t>
      </w:r>
      <w:r w:rsidR="00EF1380" w:rsidRPr="006E7209">
        <w:rPr>
          <w:rFonts w:eastAsiaTheme="majorEastAsia" w:hint="eastAsia"/>
        </w:rPr>
        <w:t>提出的標準會較自身能力低許多。</w:t>
      </w:r>
    </w:p>
    <w:p w14:paraId="5A124832" w14:textId="38150252" w:rsidR="00EF1380" w:rsidRPr="006E7209" w:rsidRDefault="00EF1380" w:rsidP="00AD64AF">
      <w:pPr>
        <w:rPr>
          <w:rFonts w:eastAsiaTheme="majorEastAsia"/>
        </w:rPr>
      </w:pPr>
      <w:r w:rsidRPr="006E7209">
        <w:rPr>
          <w:rFonts w:eastAsiaTheme="majorEastAsia"/>
        </w:rPr>
        <w:tab/>
      </w:r>
      <w:r w:rsidRPr="006E7209">
        <w:rPr>
          <w:rFonts w:eastAsiaTheme="majorEastAsia" w:hint="eastAsia"/>
        </w:rPr>
        <w:t>碳交易雖有許多優點，但受市場限制多，例如</w:t>
      </w:r>
      <w:r w:rsidRPr="006E7209">
        <w:rPr>
          <w:rFonts w:eastAsiaTheme="majorEastAsia" w:hint="eastAsia"/>
        </w:rPr>
        <w:t>2</w:t>
      </w:r>
      <w:r w:rsidRPr="006E7209">
        <w:rPr>
          <w:rFonts w:eastAsiaTheme="majorEastAsia"/>
        </w:rPr>
        <w:t>008</w:t>
      </w:r>
      <w:r w:rsidRPr="006E7209">
        <w:rPr>
          <w:rFonts w:eastAsiaTheme="majorEastAsia" w:hint="eastAsia"/>
        </w:rPr>
        <w:t>年金融海嘯後，</w:t>
      </w:r>
      <w:proofErr w:type="gramStart"/>
      <w:r w:rsidRPr="006E7209">
        <w:rPr>
          <w:rFonts w:eastAsiaTheme="majorEastAsia" w:hint="eastAsia"/>
        </w:rPr>
        <w:t>碳價大幅</w:t>
      </w:r>
      <w:proofErr w:type="gramEnd"/>
      <w:r w:rsidRPr="006E7209">
        <w:rPr>
          <w:rFonts w:eastAsiaTheme="majorEastAsia" w:hint="eastAsia"/>
        </w:rPr>
        <w:t>降低，更因為最近</w:t>
      </w:r>
      <w:proofErr w:type="gramStart"/>
      <w:r w:rsidRPr="006E7209">
        <w:rPr>
          <w:rFonts w:eastAsiaTheme="majorEastAsia" w:hint="eastAsia"/>
        </w:rPr>
        <w:t>疫情的</w:t>
      </w:r>
      <w:proofErr w:type="gramEnd"/>
      <w:r w:rsidRPr="006E7209">
        <w:rPr>
          <w:rFonts w:eastAsiaTheme="majorEastAsia" w:hint="eastAsia"/>
        </w:rPr>
        <w:t>關係，工廠及交通幾乎停擺，</w:t>
      </w:r>
      <w:proofErr w:type="gramStart"/>
      <w:r w:rsidRPr="006E7209">
        <w:rPr>
          <w:rFonts w:eastAsiaTheme="majorEastAsia" w:hint="eastAsia"/>
        </w:rPr>
        <w:t>碳價極為</w:t>
      </w:r>
      <w:proofErr w:type="gramEnd"/>
      <w:r w:rsidRPr="006E7209">
        <w:rPr>
          <w:rFonts w:eastAsiaTheme="majorEastAsia" w:hint="eastAsia"/>
        </w:rPr>
        <w:t>低迷，起不了制衡作用。</w:t>
      </w:r>
    </w:p>
    <w:p w14:paraId="1906D072" w14:textId="5D1DADB3" w:rsidR="00EF1380" w:rsidRPr="006E7209" w:rsidRDefault="00EF1380" w:rsidP="00AD64AF">
      <w:pPr>
        <w:rPr>
          <w:rFonts w:eastAsiaTheme="majorEastAsia"/>
        </w:rPr>
      </w:pPr>
      <w:r w:rsidRPr="006E7209">
        <w:rPr>
          <w:rFonts w:eastAsiaTheme="majorEastAsia"/>
        </w:rPr>
        <w:tab/>
      </w:r>
      <w:r w:rsidRPr="006E7209">
        <w:rPr>
          <w:rFonts w:eastAsiaTheme="majorEastAsia" w:hint="eastAsia"/>
        </w:rPr>
        <w:t>講完了國際協定，接下來講我國祭出了哪些方法。</w:t>
      </w:r>
    </w:p>
    <w:p w14:paraId="569D81AB" w14:textId="17658C0A" w:rsidR="00EF1380" w:rsidRPr="006E7209" w:rsidRDefault="00EF1380" w:rsidP="00EF1380">
      <w:pPr>
        <w:ind w:firstLine="480"/>
        <w:rPr>
          <w:rFonts w:eastAsiaTheme="majorEastAsia"/>
        </w:rPr>
      </w:pPr>
      <w:r w:rsidRPr="006E7209">
        <w:rPr>
          <w:rFonts w:eastAsiaTheme="majorEastAsia" w:hint="eastAsia"/>
        </w:rPr>
        <w:t>我國</w:t>
      </w:r>
      <w:proofErr w:type="gramStart"/>
      <w:r w:rsidRPr="006E7209">
        <w:rPr>
          <w:rFonts w:eastAsiaTheme="majorEastAsia" w:hint="eastAsia"/>
        </w:rPr>
        <w:t>最</w:t>
      </w:r>
      <w:proofErr w:type="gramEnd"/>
      <w:r w:rsidRPr="006E7209">
        <w:rPr>
          <w:rFonts w:eastAsiaTheme="majorEastAsia" w:hint="eastAsia"/>
        </w:rPr>
        <w:t>基礎的為「溫室氣體減量與管理法</w:t>
      </w:r>
      <w:r w:rsidRPr="006E7209">
        <w:rPr>
          <w:rFonts w:eastAsiaTheme="majorEastAsia" w:hint="eastAsia"/>
        </w:rPr>
        <w:t>(</w:t>
      </w:r>
      <w:proofErr w:type="gramStart"/>
      <w:r w:rsidRPr="006E7209">
        <w:rPr>
          <w:rFonts w:eastAsiaTheme="majorEastAsia" w:hint="eastAsia"/>
        </w:rPr>
        <w:t>溫減管理</w:t>
      </w:r>
      <w:proofErr w:type="gramEnd"/>
      <w:r w:rsidRPr="006E7209">
        <w:rPr>
          <w:rFonts w:eastAsiaTheme="majorEastAsia" w:hint="eastAsia"/>
        </w:rPr>
        <w:t>法</w:t>
      </w:r>
      <w:r w:rsidRPr="006E7209">
        <w:rPr>
          <w:rFonts w:eastAsiaTheme="majorEastAsia" w:hint="eastAsia"/>
        </w:rPr>
        <w:t>)</w:t>
      </w:r>
      <w:r w:rsidRPr="006E7209">
        <w:rPr>
          <w:rFonts w:eastAsiaTheme="majorEastAsia" w:hint="eastAsia"/>
        </w:rPr>
        <w:t>」於</w:t>
      </w:r>
      <w:r w:rsidRPr="006E7209">
        <w:rPr>
          <w:rFonts w:eastAsiaTheme="majorEastAsia" w:hint="eastAsia"/>
        </w:rPr>
        <w:t>(04</w:t>
      </w:r>
      <w:r w:rsidRPr="006E7209">
        <w:rPr>
          <w:rFonts w:eastAsiaTheme="majorEastAsia" w:hint="eastAsia"/>
        </w:rPr>
        <w:t>年</w:t>
      </w:r>
      <w:r w:rsidRPr="006E7209">
        <w:rPr>
          <w:rFonts w:eastAsiaTheme="majorEastAsia" w:hint="eastAsia"/>
        </w:rPr>
        <w:t>7</w:t>
      </w:r>
      <w:r w:rsidRPr="006E7209">
        <w:rPr>
          <w:rFonts w:eastAsiaTheme="majorEastAsia" w:hint="eastAsia"/>
        </w:rPr>
        <w:t>月</w:t>
      </w:r>
      <w:r w:rsidRPr="006E7209">
        <w:rPr>
          <w:rFonts w:eastAsiaTheme="majorEastAsia" w:hint="eastAsia"/>
        </w:rPr>
        <w:t>1</w:t>
      </w:r>
      <w:r w:rsidRPr="006E7209">
        <w:rPr>
          <w:rFonts w:eastAsiaTheme="majorEastAsia" w:hint="eastAsia"/>
        </w:rPr>
        <w:t>日公布，全文含</w:t>
      </w:r>
      <w:proofErr w:type="gramStart"/>
      <w:r w:rsidRPr="006E7209">
        <w:rPr>
          <w:rFonts w:eastAsiaTheme="majorEastAsia" w:hint="eastAsia"/>
        </w:rPr>
        <w:t>括</w:t>
      </w:r>
      <w:proofErr w:type="gramEnd"/>
      <w:r w:rsidRPr="006E7209">
        <w:rPr>
          <w:rFonts w:eastAsiaTheme="majorEastAsia" w:hint="eastAsia"/>
        </w:rPr>
        <w:t>6</w:t>
      </w:r>
      <w:r w:rsidRPr="006E7209">
        <w:rPr>
          <w:rFonts w:eastAsiaTheme="majorEastAsia" w:hint="eastAsia"/>
        </w:rPr>
        <w:t>章及</w:t>
      </w:r>
      <w:r w:rsidRPr="006E7209">
        <w:rPr>
          <w:rFonts w:eastAsiaTheme="majorEastAsia" w:hint="eastAsia"/>
        </w:rPr>
        <w:t>34</w:t>
      </w:r>
      <w:r w:rsidRPr="006E7209">
        <w:rPr>
          <w:rFonts w:eastAsiaTheme="majorEastAsia" w:hint="eastAsia"/>
        </w:rPr>
        <w:t>條條文。</w:t>
      </w:r>
    </w:p>
    <w:p w14:paraId="2DBA17A7" w14:textId="4B9457D5" w:rsidR="00EF1380" w:rsidRPr="006E7209" w:rsidRDefault="00EF1380" w:rsidP="00EF1380">
      <w:pPr>
        <w:ind w:firstLine="480"/>
        <w:rPr>
          <w:rFonts w:eastAsiaTheme="majorEastAsia"/>
        </w:rPr>
      </w:pPr>
      <w:r w:rsidRPr="006E7209">
        <w:rPr>
          <w:rFonts w:eastAsiaTheme="majorEastAsia" w:hint="eastAsia"/>
        </w:rPr>
        <w:t>主要為以下三點：</w:t>
      </w:r>
    </w:p>
    <w:p w14:paraId="1C83EB22" w14:textId="77777777" w:rsidR="00EF1380" w:rsidRPr="006E7209" w:rsidRDefault="00EF1380" w:rsidP="00EF1380">
      <w:pPr>
        <w:ind w:firstLine="480"/>
        <w:rPr>
          <w:rFonts w:eastAsiaTheme="majorEastAsia"/>
        </w:rPr>
      </w:pPr>
      <w:r w:rsidRPr="006E7209">
        <w:rPr>
          <w:rFonts w:eastAsiaTheme="majorEastAsia" w:hint="eastAsia"/>
        </w:rPr>
        <w:t>1.</w:t>
      </w:r>
      <w:r w:rsidRPr="006E7209">
        <w:rPr>
          <w:rFonts w:eastAsiaTheme="majorEastAsia" w:hint="eastAsia"/>
        </w:rPr>
        <w:t>長期減量目標</w:t>
      </w:r>
      <w:r w:rsidRPr="006E7209">
        <w:rPr>
          <w:rFonts w:eastAsiaTheme="majorEastAsia" w:hint="eastAsia"/>
        </w:rPr>
        <w:t xml:space="preserve"> </w:t>
      </w:r>
    </w:p>
    <w:p w14:paraId="0BE0377E" w14:textId="77777777" w:rsidR="00EF1380" w:rsidRPr="006E7209" w:rsidRDefault="00EF1380" w:rsidP="00EF1380">
      <w:pPr>
        <w:ind w:left="480" w:firstLine="480"/>
        <w:rPr>
          <w:rFonts w:eastAsiaTheme="majorEastAsia"/>
        </w:rPr>
      </w:pPr>
      <w:r w:rsidRPr="006E7209">
        <w:rPr>
          <w:rFonts w:eastAsiaTheme="majorEastAsia" w:hint="eastAsia"/>
        </w:rPr>
        <w:t>2050</w:t>
      </w:r>
      <w:r w:rsidRPr="006E7209">
        <w:rPr>
          <w:rFonts w:eastAsiaTheme="majorEastAsia" w:hint="eastAsia"/>
        </w:rPr>
        <w:t>年溫室氣體</w:t>
      </w:r>
      <w:proofErr w:type="gramStart"/>
      <w:r w:rsidRPr="006E7209">
        <w:rPr>
          <w:rFonts w:eastAsiaTheme="majorEastAsia" w:hint="eastAsia"/>
        </w:rPr>
        <w:t>排放量降為</w:t>
      </w:r>
      <w:proofErr w:type="gramEnd"/>
      <w:r w:rsidRPr="006E7209">
        <w:rPr>
          <w:rFonts w:eastAsiaTheme="majorEastAsia" w:hint="eastAsia"/>
        </w:rPr>
        <w:t>2005</w:t>
      </w:r>
      <w:r w:rsidRPr="006E7209">
        <w:rPr>
          <w:rFonts w:eastAsiaTheme="majorEastAsia" w:hint="eastAsia"/>
        </w:rPr>
        <w:t>年溫室氣體排放量</w:t>
      </w:r>
      <w:r w:rsidRPr="006E7209">
        <w:rPr>
          <w:rFonts w:eastAsiaTheme="majorEastAsia" w:hint="eastAsia"/>
        </w:rPr>
        <w:t>50%</w:t>
      </w:r>
      <w:r w:rsidRPr="006E7209">
        <w:rPr>
          <w:rFonts w:eastAsiaTheme="majorEastAsia" w:hint="eastAsia"/>
        </w:rPr>
        <w:t>以下。</w:t>
      </w:r>
    </w:p>
    <w:p w14:paraId="33BDA2D5" w14:textId="77777777" w:rsidR="00EF1380" w:rsidRPr="006E7209" w:rsidRDefault="00EF1380" w:rsidP="00EF1380">
      <w:pPr>
        <w:ind w:firstLine="480"/>
        <w:rPr>
          <w:rFonts w:eastAsiaTheme="majorEastAsia"/>
        </w:rPr>
      </w:pPr>
      <w:r w:rsidRPr="006E7209">
        <w:rPr>
          <w:rFonts w:eastAsiaTheme="majorEastAsia" w:hint="eastAsia"/>
        </w:rPr>
        <w:t>2.</w:t>
      </w:r>
      <w:r w:rsidRPr="006E7209">
        <w:rPr>
          <w:rFonts w:eastAsiaTheme="majorEastAsia" w:hint="eastAsia"/>
        </w:rPr>
        <w:t>階段性管制目標：</w:t>
      </w:r>
    </w:p>
    <w:p w14:paraId="0D1C98DA" w14:textId="77777777" w:rsidR="00EF1380" w:rsidRPr="006E7209" w:rsidRDefault="00EF1380" w:rsidP="00EF1380">
      <w:pPr>
        <w:ind w:left="480" w:firstLine="480"/>
        <w:rPr>
          <w:rFonts w:eastAsiaTheme="majorEastAsia"/>
        </w:rPr>
      </w:pPr>
      <w:r w:rsidRPr="006E7209">
        <w:rPr>
          <w:rFonts w:eastAsiaTheme="majorEastAsia" w:hint="eastAsia"/>
        </w:rPr>
        <w:t>以五年為一階段。</w:t>
      </w:r>
    </w:p>
    <w:p w14:paraId="14FA6034" w14:textId="5F01D9D3" w:rsidR="00EF1380" w:rsidRPr="006E7209" w:rsidRDefault="00EF1380" w:rsidP="00EF1380">
      <w:pPr>
        <w:ind w:firstLine="480"/>
        <w:rPr>
          <w:rFonts w:eastAsiaTheme="majorEastAsia"/>
        </w:rPr>
      </w:pPr>
      <w:r w:rsidRPr="006E7209">
        <w:rPr>
          <w:rFonts w:eastAsiaTheme="majorEastAsia" w:hint="eastAsia"/>
        </w:rPr>
        <w:t>3.</w:t>
      </w:r>
      <w:r w:rsidRPr="006E7209">
        <w:rPr>
          <w:rFonts w:eastAsiaTheme="majorEastAsia" w:hint="eastAsia"/>
        </w:rPr>
        <w:t>減量對策</w:t>
      </w:r>
    </w:p>
    <w:p w14:paraId="650E6E9C" w14:textId="648A8087" w:rsidR="00EF1380" w:rsidRPr="006E7209" w:rsidRDefault="00EF1380" w:rsidP="00EF1380">
      <w:pPr>
        <w:ind w:left="480" w:firstLine="480"/>
        <w:rPr>
          <w:rFonts w:eastAsiaTheme="majorEastAsia"/>
        </w:rPr>
      </w:pPr>
      <w:r w:rsidRPr="006E7209">
        <w:rPr>
          <w:rFonts w:eastAsiaTheme="majorEastAsia" w:hint="eastAsia"/>
        </w:rPr>
        <w:t>第一階段：強制盤查</w:t>
      </w:r>
      <w:r w:rsidRPr="006E7209">
        <w:rPr>
          <w:rFonts w:eastAsiaTheme="majorEastAsia" w:hint="eastAsia"/>
        </w:rPr>
        <w:t>/</w:t>
      </w:r>
      <w:r w:rsidRPr="006E7209">
        <w:rPr>
          <w:rFonts w:eastAsiaTheme="majorEastAsia" w:hint="eastAsia"/>
        </w:rPr>
        <w:t>查證</w:t>
      </w:r>
      <w:r w:rsidRPr="006E7209">
        <w:rPr>
          <w:rFonts w:eastAsiaTheme="majorEastAsia" w:hint="eastAsia"/>
        </w:rPr>
        <w:t>/</w:t>
      </w:r>
      <w:r w:rsidRPr="006E7209">
        <w:rPr>
          <w:rFonts w:eastAsiaTheme="majorEastAsia" w:hint="eastAsia"/>
        </w:rPr>
        <w:t>申報自願減量制度</w:t>
      </w:r>
    </w:p>
    <w:p w14:paraId="0BFDA867" w14:textId="66235D59" w:rsidR="00EF1380" w:rsidRPr="006E7209" w:rsidRDefault="00EF1380" w:rsidP="00EF1380">
      <w:pPr>
        <w:ind w:left="480" w:firstLine="480"/>
        <w:rPr>
          <w:rFonts w:eastAsiaTheme="majorEastAsia"/>
        </w:rPr>
      </w:pPr>
      <w:r w:rsidRPr="006E7209">
        <w:rPr>
          <w:rFonts w:eastAsiaTheme="majorEastAsia" w:hint="eastAsia"/>
        </w:rPr>
        <w:t>第二階段：效能標準獎勵制度</w:t>
      </w:r>
    </w:p>
    <w:p w14:paraId="5D019AFA" w14:textId="278FED4A" w:rsidR="00EF1380" w:rsidRPr="006E7209" w:rsidRDefault="00EF1380" w:rsidP="00EF1380">
      <w:pPr>
        <w:ind w:left="480" w:firstLine="480"/>
        <w:rPr>
          <w:rFonts w:eastAsiaTheme="majorEastAsia"/>
        </w:rPr>
      </w:pPr>
      <w:r w:rsidRPr="006E7209">
        <w:rPr>
          <w:rFonts w:eastAsiaTheme="majorEastAsia" w:hint="eastAsia"/>
        </w:rPr>
        <w:t>第三階段：總量管制與排放交易制度</w:t>
      </w:r>
    </w:p>
    <w:p w14:paraId="66F14305" w14:textId="0E9447BC" w:rsidR="00EF1380" w:rsidRPr="006E7209" w:rsidRDefault="00EF1380" w:rsidP="00EF1380">
      <w:pPr>
        <w:pStyle w:val="a"/>
        <w:numPr>
          <w:ilvl w:val="0"/>
          <w:numId w:val="0"/>
        </w:numPr>
        <w:ind w:left="361"/>
        <w:rPr>
          <w:rFonts w:eastAsiaTheme="majorEastAsia"/>
        </w:rPr>
      </w:pPr>
      <w:r w:rsidRPr="006E7209">
        <w:rPr>
          <w:rFonts w:eastAsiaTheme="majorEastAsia" w:hint="eastAsia"/>
        </w:rPr>
        <w:t>而我國溫室氣體減量目標分為三期：</w:t>
      </w:r>
    </w:p>
    <w:p w14:paraId="41A092AC" w14:textId="22C7D2DE" w:rsidR="00EF1380" w:rsidRPr="006E7209" w:rsidRDefault="00EF1380" w:rsidP="00EF1380">
      <w:pPr>
        <w:pStyle w:val="a"/>
        <w:numPr>
          <w:ilvl w:val="0"/>
          <w:numId w:val="0"/>
        </w:numPr>
        <w:ind w:left="841" w:firstLine="119"/>
        <w:rPr>
          <w:rFonts w:eastAsiaTheme="majorEastAsia"/>
        </w:rPr>
      </w:pPr>
      <w:r w:rsidRPr="006E7209">
        <w:rPr>
          <w:rFonts w:eastAsiaTheme="majorEastAsia" w:hint="eastAsia"/>
        </w:rPr>
        <w:t>第一期</w:t>
      </w:r>
      <w:r w:rsidRPr="006E7209">
        <w:rPr>
          <w:rFonts w:eastAsiaTheme="majorEastAsia" w:hint="eastAsia"/>
        </w:rPr>
        <w:t>(2016-2020</w:t>
      </w:r>
      <w:r w:rsidRPr="006E7209">
        <w:rPr>
          <w:rFonts w:eastAsiaTheme="majorEastAsia" w:hint="eastAsia"/>
        </w:rPr>
        <w:t>年</w:t>
      </w:r>
      <w:r w:rsidRPr="006E7209">
        <w:rPr>
          <w:rFonts w:eastAsiaTheme="majorEastAsia" w:hint="eastAsia"/>
        </w:rPr>
        <w:t>)</w:t>
      </w:r>
      <w:r w:rsidRPr="006E7209">
        <w:rPr>
          <w:rFonts w:eastAsiaTheme="majorEastAsia" w:hint="eastAsia"/>
        </w:rPr>
        <w:t>目標：</w:t>
      </w:r>
      <w:r w:rsidRPr="006E7209">
        <w:rPr>
          <w:rFonts w:eastAsiaTheme="majorEastAsia" w:hint="eastAsia"/>
        </w:rPr>
        <w:t>2020</w:t>
      </w:r>
      <w:r w:rsidRPr="006E7209">
        <w:rPr>
          <w:rFonts w:eastAsiaTheme="majorEastAsia" w:hint="eastAsia"/>
        </w:rPr>
        <w:t>年較基準年減</w:t>
      </w:r>
      <w:r w:rsidRPr="006E7209">
        <w:rPr>
          <w:rFonts w:eastAsiaTheme="majorEastAsia" w:hint="eastAsia"/>
        </w:rPr>
        <w:t>2%</w:t>
      </w:r>
    </w:p>
    <w:p w14:paraId="48279DA9" w14:textId="77777777" w:rsidR="00EF1380" w:rsidRPr="006E7209" w:rsidRDefault="00EF1380" w:rsidP="00EF1380">
      <w:pPr>
        <w:pStyle w:val="a"/>
        <w:numPr>
          <w:ilvl w:val="0"/>
          <w:numId w:val="0"/>
        </w:numPr>
        <w:ind w:left="722" w:firstLine="238"/>
        <w:rPr>
          <w:rFonts w:eastAsiaTheme="majorEastAsia"/>
        </w:rPr>
      </w:pPr>
      <w:r w:rsidRPr="006E7209">
        <w:rPr>
          <w:rFonts w:eastAsiaTheme="majorEastAsia" w:hint="eastAsia"/>
        </w:rPr>
        <w:t>第二期</w:t>
      </w:r>
      <w:r w:rsidRPr="006E7209">
        <w:rPr>
          <w:rFonts w:eastAsiaTheme="majorEastAsia" w:hint="eastAsia"/>
        </w:rPr>
        <w:t>(2021-2025</w:t>
      </w:r>
      <w:r w:rsidRPr="006E7209">
        <w:rPr>
          <w:rFonts w:eastAsiaTheme="majorEastAsia" w:hint="eastAsia"/>
        </w:rPr>
        <w:t>年</w:t>
      </w:r>
      <w:r w:rsidRPr="006E7209">
        <w:rPr>
          <w:rFonts w:eastAsiaTheme="majorEastAsia" w:hint="eastAsia"/>
        </w:rPr>
        <w:t>)</w:t>
      </w:r>
      <w:r w:rsidRPr="006E7209">
        <w:rPr>
          <w:rFonts w:eastAsiaTheme="majorEastAsia" w:hint="eastAsia"/>
        </w:rPr>
        <w:t>目標：</w:t>
      </w:r>
      <w:r w:rsidRPr="006E7209">
        <w:rPr>
          <w:rFonts w:eastAsiaTheme="majorEastAsia" w:hint="eastAsia"/>
        </w:rPr>
        <w:t>2025</w:t>
      </w:r>
      <w:r w:rsidRPr="006E7209">
        <w:rPr>
          <w:rFonts w:eastAsiaTheme="majorEastAsia" w:hint="eastAsia"/>
        </w:rPr>
        <w:t>年較基準年減</w:t>
      </w:r>
      <w:r w:rsidRPr="006E7209">
        <w:rPr>
          <w:rFonts w:eastAsiaTheme="majorEastAsia" w:hint="eastAsia"/>
        </w:rPr>
        <w:t>10%</w:t>
      </w:r>
    </w:p>
    <w:p w14:paraId="6BAEDB79" w14:textId="77777777" w:rsidR="00C84FEB" w:rsidRPr="006E7209" w:rsidRDefault="00EF1380" w:rsidP="00C84FEB">
      <w:pPr>
        <w:pStyle w:val="a"/>
        <w:numPr>
          <w:ilvl w:val="0"/>
          <w:numId w:val="0"/>
        </w:numPr>
        <w:ind w:left="603" w:firstLine="357"/>
        <w:rPr>
          <w:rFonts w:eastAsiaTheme="majorEastAsia"/>
        </w:rPr>
      </w:pPr>
      <w:r w:rsidRPr="006E7209">
        <w:rPr>
          <w:rFonts w:eastAsiaTheme="majorEastAsia" w:hint="eastAsia"/>
        </w:rPr>
        <w:t>第三期</w:t>
      </w:r>
      <w:r w:rsidRPr="006E7209">
        <w:rPr>
          <w:rFonts w:eastAsiaTheme="majorEastAsia" w:hint="eastAsia"/>
        </w:rPr>
        <w:t>(2026-2030</w:t>
      </w:r>
      <w:r w:rsidRPr="006E7209">
        <w:rPr>
          <w:rFonts w:eastAsiaTheme="majorEastAsia" w:hint="eastAsia"/>
        </w:rPr>
        <w:t>年</w:t>
      </w:r>
      <w:r w:rsidRPr="006E7209">
        <w:rPr>
          <w:rFonts w:eastAsiaTheme="majorEastAsia" w:hint="eastAsia"/>
        </w:rPr>
        <w:t>)</w:t>
      </w:r>
      <w:r w:rsidRPr="006E7209">
        <w:rPr>
          <w:rFonts w:eastAsiaTheme="majorEastAsia" w:hint="eastAsia"/>
        </w:rPr>
        <w:t>目標：</w:t>
      </w:r>
      <w:r w:rsidRPr="006E7209">
        <w:rPr>
          <w:rFonts w:eastAsiaTheme="majorEastAsia" w:hint="eastAsia"/>
        </w:rPr>
        <w:t>2030</w:t>
      </w:r>
      <w:r w:rsidRPr="006E7209">
        <w:rPr>
          <w:rFonts w:eastAsiaTheme="majorEastAsia" w:hint="eastAsia"/>
        </w:rPr>
        <w:t>年較基準年減</w:t>
      </w:r>
      <w:r w:rsidRPr="006E7209">
        <w:rPr>
          <w:rFonts w:eastAsiaTheme="majorEastAsia" w:hint="eastAsia"/>
        </w:rPr>
        <w:t>20%</w:t>
      </w:r>
    </w:p>
    <w:p w14:paraId="0F3C34EB" w14:textId="77777777" w:rsidR="006E7209" w:rsidRDefault="006E7209" w:rsidP="00C84FEB">
      <w:pPr>
        <w:pStyle w:val="a"/>
        <w:numPr>
          <w:ilvl w:val="0"/>
          <w:numId w:val="0"/>
        </w:numPr>
        <w:ind w:left="361"/>
        <w:rPr>
          <w:rFonts w:eastAsiaTheme="majorEastAsia" w:hint="eastAsia"/>
        </w:rPr>
      </w:pPr>
    </w:p>
    <w:p w14:paraId="260AD9FD" w14:textId="748349B0" w:rsidR="00C84FEB" w:rsidRPr="006E7209" w:rsidRDefault="00EF1380" w:rsidP="00C84FEB">
      <w:pPr>
        <w:pStyle w:val="a"/>
        <w:numPr>
          <w:ilvl w:val="0"/>
          <w:numId w:val="0"/>
        </w:numPr>
        <w:ind w:left="361"/>
        <w:rPr>
          <w:rFonts w:eastAsiaTheme="majorEastAsia"/>
        </w:rPr>
      </w:pPr>
      <w:r w:rsidRPr="006E7209">
        <w:rPr>
          <w:rFonts w:eastAsiaTheme="majorEastAsia" w:hint="eastAsia"/>
        </w:rPr>
        <w:lastRenderedPageBreak/>
        <w:t>「溫室氣體減量及管理法」奠定因應氣候變遷之法制基礎。行政院環境保護署依該法</w:t>
      </w:r>
    </w:p>
    <w:p w14:paraId="6F3BF0DB" w14:textId="44E8A8F6" w:rsidR="00EF1380" w:rsidRPr="006E7209" w:rsidRDefault="00EF1380" w:rsidP="00C84FEB">
      <w:pPr>
        <w:pStyle w:val="a"/>
        <w:numPr>
          <w:ilvl w:val="0"/>
          <w:numId w:val="0"/>
        </w:numPr>
        <w:ind w:left="1"/>
        <w:rPr>
          <w:rFonts w:eastAsiaTheme="majorEastAsia"/>
        </w:rPr>
      </w:pPr>
      <w:r w:rsidRPr="006E7209">
        <w:rPr>
          <w:rFonts w:eastAsiaTheme="majorEastAsia" w:hint="eastAsia"/>
        </w:rPr>
        <w:t>108</w:t>
      </w:r>
      <w:r w:rsidRPr="006E7209">
        <w:rPr>
          <w:rFonts w:eastAsiaTheme="majorEastAsia" w:hint="eastAsia"/>
        </w:rPr>
        <w:t>年擬定「國家氣候變遷調適行動方案（</w:t>
      </w:r>
      <w:r w:rsidRPr="006E7209">
        <w:rPr>
          <w:rFonts w:eastAsiaTheme="majorEastAsia" w:hint="eastAsia"/>
        </w:rPr>
        <w:t>107-111</w:t>
      </w:r>
      <w:r w:rsidRPr="006E7209">
        <w:rPr>
          <w:rFonts w:eastAsiaTheme="majorEastAsia" w:hint="eastAsia"/>
        </w:rPr>
        <w:t>年）」，推動溫室氣體氣候變遷調適政策</w:t>
      </w:r>
      <w:r w:rsidR="00C84FEB" w:rsidRPr="006E7209">
        <w:rPr>
          <w:rFonts w:eastAsiaTheme="majorEastAsia" w:hint="eastAsia"/>
        </w:rPr>
        <w:t>方</w:t>
      </w:r>
      <w:r w:rsidRPr="006E7209">
        <w:rPr>
          <w:rFonts w:eastAsiaTheme="majorEastAsia" w:hint="eastAsia"/>
        </w:rPr>
        <w:t>向，並將工作劃分為</w:t>
      </w:r>
      <w:r w:rsidRPr="006E7209">
        <w:rPr>
          <w:rFonts w:eastAsiaTheme="majorEastAsia" w:hint="eastAsia"/>
        </w:rPr>
        <w:t>8</w:t>
      </w:r>
      <w:r w:rsidRPr="006E7209">
        <w:rPr>
          <w:rFonts w:eastAsiaTheme="majorEastAsia" w:hint="eastAsia"/>
        </w:rPr>
        <w:t>個調適領域，依據各領域目標</w:t>
      </w:r>
      <w:proofErr w:type="gramStart"/>
      <w:r w:rsidRPr="006E7209">
        <w:rPr>
          <w:rFonts w:eastAsiaTheme="majorEastAsia" w:hint="eastAsia"/>
        </w:rPr>
        <w:t>研</w:t>
      </w:r>
      <w:proofErr w:type="gramEnd"/>
      <w:r w:rsidRPr="006E7209">
        <w:rPr>
          <w:rFonts w:eastAsiaTheme="majorEastAsia" w:hint="eastAsia"/>
        </w:rPr>
        <w:t>提具體調適策略。</w:t>
      </w:r>
    </w:p>
    <w:p w14:paraId="298CF9F8" w14:textId="77777777" w:rsidR="00C84FEB" w:rsidRPr="006E7209" w:rsidRDefault="00EF1380" w:rsidP="00C84FEB">
      <w:pPr>
        <w:pStyle w:val="a"/>
        <w:numPr>
          <w:ilvl w:val="0"/>
          <w:numId w:val="0"/>
        </w:numPr>
        <w:ind w:left="361"/>
        <w:rPr>
          <w:rFonts w:eastAsiaTheme="majorEastAsia"/>
        </w:rPr>
      </w:pPr>
      <w:r w:rsidRPr="006E7209">
        <w:rPr>
          <w:rFonts w:eastAsiaTheme="majorEastAsia" w:hint="eastAsia"/>
        </w:rPr>
        <w:t>最後，台電做了什麼呢？</w:t>
      </w:r>
    </w:p>
    <w:p w14:paraId="7855698B" w14:textId="56729A58" w:rsidR="00C84FEB" w:rsidRPr="006E7209" w:rsidRDefault="00EF1380" w:rsidP="00C84FEB">
      <w:pPr>
        <w:pStyle w:val="a"/>
        <w:numPr>
          <w:ilvl w:val="0"/>
          <w:numId w:val="0"/>
        </w:numPr>
        <w:ind w:firstLine="361"/>
        <w:rPr>
          <w:rFonts w:eastAsiaTheme="majorEastAsia"/>
        </w:rPr>
      </w:pPr>
      <w:r w:rsidRPr="006E7209">
        <w:rPr>
          <w:rFonts w:eastAsiaTheme="majorEastAsia" w:hint="eastAsia"/>
        </w:rPr>
        <w:t>台電公司於</w:t>
      </w:r>
      <w:r w:rsidRPr="006E7209">
        <w:rPr>
          <w:rFonts w:eastAsiaTheme="majorEastAsia" w:hint="eastAsia"/>
        </w:rPr>
        <w:t>95</w:t>
      </w:r>
      <w:r w:rsidRPr="006E7209">
        <w:rPr>
          <w:rFonts w:eastAsiaTheme="majorEastAsia" w:hint="eastAsia"/>
        </w:rPr>
        <w:t>年度建置「溫室氣體資訊管理系統」並開始辦理溫室氣體盤查作業。並提升既</w:t>
      </w:r>
      <w:r w:rsidR="00C84FEB" w:rsidRPr="006E7209">
        <w:rPr>
          <w:rFonts w:eastAsiaTheme="majorEastAsia" w:hint="eastAsia"/>
        </w:rPr>
        <w:t>有火力發電機組效率。</w:t>
      </w:r>
    </w:p>
    <w:p w14:paraId="0598003C" w14:textId="7FF7486C" w:rsidR="00C84FEB" w:rsidRPr="006E7209" w:rsidRDefault="00C84FEB" w:rsidP="00C84FEB">
      <w:pPr>
        <w:pStyle w:val="a"/>
        <w:numPr>
          <w:ilvl w:val="0"/>
          <w:numId w:val="0"/>
        </w:numPr>
        <w:ind w:firstLine="361"/>
        <w:rPr>
          <w:rFonts w:eastAsiaTheme="majorEastAsia"/>
        </w:rPr>
      </w:pPr>
      <w:r w:rsidRPr="006E7209">
        <w:rPr>
          <w:rFonts w:eastAsiaTheme="majorEastAsia" w:hint="eastAsia"/>
        </w:rPr>
        <w:t>雖然做了許多調適，包括各種發電方法的危害度與脆弱度評估、風險評估，並實施調適策略，但是仍有許多不確定性。</w:t>
      </w:r>
    </w:p>
    <w:sectPr w:rsidR="00C84FEB" w:rsidRPr="006E7209" w:rsidSect="006E2E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78795" w14:textId="77777777" w:rsidR="0080629D" w:rsidRDefault="0080629D" w:rsidP="00D561F3">
      <w:r>
        <w:separator/>
      </w:r>
    </w:p>
  </w:endnote>
  <w:endnote w:type="continuationSeparator" w:id="0">
    <w:p w14:paraId="4133C7DE" w14:textId="77777777" w:rsidR="0080629D" w:rsidRDefault="0080629D" w:rsidP="00D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E412D" w14:textId="77777777" w:rsidR="0080629D" w:rsidRDefault="0080629D" w:rsidP="00D561F3">
      <w:r>
        <w:separator/>
      </w:r>
    </w:p>
  </w:footnote>
  <w:footnote w:type="continuationSeparator" w:id="0">
    <w:p w14:paraId="374AEA0B" w14:textId="77777777" w:rsidR="0080629D" w:rsidRDefault="0080629D" w:rsidP="00D5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C0441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3454090"/>
    <w:multiLevelType w:val="hybridMultilevel"/>
    <w:tmpl w:val="494AFB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005D31"/>
    <w:rsid w:val="000134D5"/>
    <w:rsid w:val="00020693"/>
    <w:rsid w:val="00041E56"/>
    <w:rsid w:val="00054DDC"/>
    <w:rsid w:val="00084BC3"/>
    <w:rsid w:val="001455B2"/>
    <w:rsid w:val="00166DFD"/>
    <w:rsid w:val="001C2FEE"/>
    <w:rsid w:val="0020657C"/>
    <w:rsid w:val="002371ED"/>
    <w:rsid w:val="002713CC"/>
    <w:rsid w:val="002A4BEE"/>
    <w:rsid w:val="002A6689"/>
    <w:rsid w:val="002B1CD7"/>
    <w:rsid w:val="002B50DF"/>
    <w:rsid w:val="002D7376"/>
    <w:rsid w:val="00311B74"/>
    <w:rsid w:val="0032253D"/>
    <w:rsid w:val="00360134"/>
    <w:rsid w:val="00363726"/>
    <w:rsid w:val="003B0384"/>
    <w:rsid w:val="003B3922"/>
    <w:rsid w:val="003D6294"/>
    <w:rsid w:val="003F26FE"/>
    <w:rsid w:val="00550BB1"/>
    <w:rsid w:val="00597800"/>
    <w:rsid w:val="005C649C"/>
    <w:rsid w:val="005F6714"/>
    <w:rsid w:val="00601F47"/>
    <w:rsid w:val="00626E82"/>
    <w:rsid w:val="006432D8"/>
    <w:rsid w:val="0068563E"/>
    <w:rsid w:val="006E2ED0"/>
    <w:rsid w:val="006E7209"/>
    <w:rsid w:val="006F5569"/>
    <w:rsid w:val="007D009F"/>
    <w:rsid w:val="00800060"/>
    <w:rsid w:val="0080629D"/>
    <w:rsid w:val="00813F08"/>
    <w:rsid w:val="00823D28"/>
    <w:rsid w:val="00825379"/>
    <w:rsid w:val="00891E34"/>
    <w:rsid w:val="008F44AE"/>
    <w:rsid w:val="00956FB3"/>
    <w:rsid w:val="00966238"/>
    <w:rsid w:val="00981546"/>
    <w:rsid w:val="009829AE"/>
    <w:rsid w:val="00A23A60"/>
    <w:rsid w:val="00A24BFF"/>
    <w:rsid w:val="00A62AF8"/>
    <w:rsid w:val="00A750A2"/>
    <w:rsid w:val="00AD64AF"/>
    <w:rsid w:val="00B503B3"/>
    <w:rsid w:val="00C5194C"/>
    <w:rsid w:val="00C56BF4"/>
    <w:rsid w:val="00C57AEE"/>
    <w:rsid w:val="00C84FEB"/>
    <w:rsid w:val="00C93591"/>
    <w:rsid w:val="00C951D8"/>
    <w:rsid w:val="00CC4810"/>
    <w:rsid w:val="00CD6226"/>
    <w:rsid w:val="00D0254D"/>
    <w:rsid w:val="00D0477E"/>
    <w:rsid w:val="00D11FD7"/>
    <w:rsid w:val="00D23E5E"/>
    <w:rsid w:val="00D561F3"/>
    <w:rsid w:val="00D81946"/>
    <w:rsid w:val="00D87705"/>
    <w:rsid w:val="00DE0BE2"/>
    <w:rsid w:val="00E04AC2"/>
    <w:rsid w:val="00E04D0C"/>
    <w:rsid w:val="00E941FC"/>
    <w:rsid w:val="00EB218D"/>
    <w:rsid w:val="00EB4AC1"/>
    <w:rsid w:val="00EB6C6E"/>
    <w:rsid w:val="00ED597A"/>
    <w:rsid w:val="00EE5315"/>
    <w:rsid w:val="00EF1380"/>
    <w:rsid w:val="00F00CEE"/>
    <w:rsid w:val="00F01978"/>
    <w:rsid w:val="00F37826"/>
    <w:rsid w:val="00F91DA9"/>
    <w:rsid w:val="00FC5242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02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91E34"/>
    <w:pPr>
      <w:ind w:leftChars="200" w:left="480"/>
    </w:pPr>
  </w:style>
  <w:style w:type="paragraph" w:styleId="a5">
    <w:name w:val="header"/>
    <w:basedOn w:val="a0"/>
    <w:link w:val="a6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D561F3"/>
    <w:rPr>
      <w:kern w:val="2"/>
    </w:rPr>
  </w:style>
  <w:style w:type="paragraph" w:styleId="a7">
    <w:name w:val="footer"/>
    <w:basedOn w:val="a0"/>
    <w:link w:val="a8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D561F3"/>
    <w:rPr>
      <w:kern w:val="2"/>
    </w:rPr>
  </w:style>
  <w:style w:type="paragraph" w:styleId="a9">
    <w:name w:val="footnote text"/>
    <w:basedOn w:val="a0"/>
    <w:link w:val="aa"/>
    <w:rsid w:val="0020657C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1"/>
    <w:link w:val="a9"/>
    <w:rsid w:val="0020657C"/>
    <w:rPr>
      <w:kern w:val="2"/>
    </w:rPr>
  </w:style>
  <w:style w:type="character" w:styleId="ab">
    <w:name w:val="footnote reference"/>
    <w:basedOn w:val="a1"/>
    <w:rsid w:val="0020657C"/>
    <w:rPr>
      <w:vertAlign w:val="superscript"/>
    </w:rPr>
  </w:style>
  <w:style w:type="paragraph" w:styleId="a">
    <w:name w:val="List Bullet"/>
    <w:basedOn w:val="a0"/>
    <w:rsid w:val="00EF1380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91E34"/>
    <w:pPr>
      <w:ind w:leftChars="200" w:left="480"/>
    </w:pPr>
  </w:style>
  <w:style w:type="paragraph" w:styleId="a5">
    <w:name w:val="header"/>
    <w:basedOn w:val="a0"/>
    <w:link w:val="a6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D561F3"/>
    <w:rPr>
      <w:kern w:val="2"/>
    </w:rPr>
  </w:style>
  <w:style w:type="paragraph" w:styleId="a7">
    <w:name w:val="footer"/>
    <w:basedOn w:val="a0"/>
    <w:link w:val="a8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D561F3"/>
    <w:rPr>
      <w:kern w:val="2"/>
    </w:rPr>
  </w:style>
  <w:style w:type="paragraph" w:styleId="a9">
    <w:name w:val="footnote text"/>
    <w:basedOn w:val="a0"/>
    <w:link w:val="aa"/>
    <w:rsid w:val="0020657C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1"/>
    <w:link w:val="a9"/>
    <w:rsid w:val="0020657C"/>
    <w:rPr>
      <w:kern w:val="2"/>
    </w:rPr>
  </w:style>
  <w:style w:type="character" w:styleId="ab">
    <w:name w:val="footnote reference"/>
    <w:basedOn w:val="a1"/>
    <w:rsid w:val="0020657C"/>
    <w:rPr>
      <w:vertAlign w:val="superscript"/>
    </w:rPr>
  </w:style>
  <w:style w:type="paragraph" w:styleId="a">
    <w:name w:val="List Bullet"/>
    <w:basedOn w:val="a0"/>
    <w:rsid w:val="00EF138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4</cp:revision>
  <cp:lastPrinted>2020-05-14T00:26:00Z</cp:lastPrinted>
  <dcterms:created xsi:type="dcterms:W3CDTF">2020-05-13T13:10:00Z</dcterms:created>
  <dcterms:modified xsi:type="dcterms:W3CDTF">2020-05-14T00:26:00Z</dcterms:modified>
</cp:coreProperties>
</file>