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0000" w:themeColor="text1"/>
  <w:body>
    <w:p w:rsidR="00E25556" w:rsidRPr="00B36500" w:rsidRDefault="00C93037" w:rsidP="00E25556">
      <w:pPr>
        <w:jc w:val="center"/>
        <w:rPr>
          <w:rFonts w:ascii="Jokerman" w:hAnsi="Jokerman"/>
          <w:b/>
          <w:sz w:val="48"/>
          <w:szCs w:val="40"/>
        </w:rPr>
      </w:pPr>
      <w:r w:rsidRPr="00B36500">
        <w:rPr>
          <w:rFonts w:ascii="Jokerman" w:hAnsi="Jokerman"/>
          <w:b/>
          <w:sz w:val="48"/>
          <w:szCs w:val="40"/>
        </w:rPr>
        <w:t>Black: The Enduring Fashion</w:t>
      </w:r>
    </w:p>
    <w:p w:rsidR="00C93037" w:rsidRPr="00E25556" w:rsidRDefault="00E25556" w:rsidP="00E25556">
      <w:pPr>
        <w:jc w:val="center"/>
        <w:rPr>
          <w:rFonts w:ascii="標楷體" w:eastAsia="標楷體" w:hAnsi="標楷體"/>
          <w:sz w:val="44"/>
          <w:szCs w:val="40"/>
        </w:rPr>
      </w:pPr>
      <w:r w:rsidRPr="00E25556">
        <w:rPr>
          <w:rFonts w:ascii="標楷體" w:eastAsia="標楷體" w:hAnsi="標楷體" w:hint="eastAsia"/>
          <w:sz w:val="44"/>
          <w:szCs w:val="40"/>
        </w:rPr>
        <w:t>黑色時尚 經典永恆</w:t>
      </w:r>
    </w:p>
    <w:p w:rsidR="00C93037" w:rsidRPr="00E25556" w:rsidRDefault="00AA3E10" w:rsidP="00AA3E10">
      <w:pPr>
        <w:ind w:firstLine="482"/>
        <w:jc w:val="both"/>
        <w:rPr>
          <w:sz w:val="30"/>
          <w:szCs w:val="30"/>
        </w:rPr>
      </w:pPr>
      <w:r w:rsidRPr="00E25556">
        <w:rPr>
          <w:rFonts w:hint="eastAsia"/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3881755</wp:posOffset>
            </wp:positionH>
            <wp:positionV relativeFrom="paragraph">
              <wp:posOffset>104140</wp:posOffset>
            </wp:positionV>
            <wp:extent cx="2538730" cy="5868035"/>
            <wp:effectExtent l="1905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8606" t="31367" r="57960" b="13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586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3037" w:rsidRPr="00E25556">
        <w:rPr>
          <w:rFonts w:hint="eastAsia"/>
          <w:sz w:val="30"/>
          <w:szCs w:val="30"/>
        </w:rPr>
        <w:t xml:space="preserve">Black is </w:t>
      </w:r>
      <w:r w:rsidR="00C93037" w:rsidRPr="00E25556">
        <w:rPr>
          <w:rFonts w:hint="eastAsia"/>
          <w:b/>
          <w:sz w:val="30"/>
          <w:szCs w:val="30"/>
        </w:rPr>
        <w:t>contradictory</w:t>
      </w:r>
      <w:r w:rsidR="00C93037" w:rsidRPr="00E25556">
        <w:rPr>
          <w:rFonts w:hint="eastAsia"/>
          <w:sz w:val="30"/>
          <w:szCs w:val="30"/>
        </w:rPr>
        <w:t>. It is powerful yet humble. It can be noble or common. It</w:t>
      </w:r>
      <w:r w:rsidR="00C93037" w:rsidRPr="00E25556">
        <w:rPr>
          <w:sz w:val="30"/>
          <w:szCs w:val="30"/>
        </w:rPr>
        <w:t>’</w:t>
      </w:r>
      <w:r w:rsidR="00C93037" w:rsidRPr="00E25556">
        <w:rPr>
          <w:rFonts w:hint="eastAsia"/>
          <w:sz w:val="30"/>
          <w:szCs w:val="30"/>
        </w:rPr>
        <w:t xml:space="preserve">s the color of </w:t>
      </w:r>
      <w:r w:rsidR="00C93037" w:rsidRPr="00E25556">
        <w:rPr>
          <w:rFonts w:hint="eastAsia"/>
          <w:b/>
          <w:sz w:val="30"/>
          <w:szCs w:val="30"/>
        </w:rPr>
        <w:t>sophistication</w:t>
      </w:r>
      <w:r w:rsidR="00C93037" w:rsidRPr="00E25556">
        <w:rPr>
          <w:rFonts w:hint="eastAsia"/>
          <w:sz w:val="30"/>
          <w:szCs w:val="30"/>
        </w:rPr>
        <w:t xml:space="preserve"> as well as </w:t>
      </w:r>
      <w:r w:rsidR="00C93037" w:rsidRPr="00E25556">
        <w:rPr>
          <w:rFonts w:hint="eastAsia"/>
          <w:b/>
          <w:sz w:val="30"/>
          <w:szCs w:val="30"/>
        </w:rPr>
        <w:t>simplicity</w:t>
      </w:r>
      <w:r w:rsidR="00C93037" w:rsidRPr="00E25556">
        <w:rPr>
          <w:rFonts w:hint="eastAsia"/>
          <w:sz w:val="30"/>
          <w:szCs w:val="30"/>
        </w:rPr>
        <w:t xml:space="preserve">. It is by its nature thought of as negative, and it has the ability to hide </w:t>
      </w:r>
      <w:r w:rsidR="00C93037" w:rsidRPr="00E25556">
        <w:rPr>
          <w:rFonts w:hint="eastAsia"/>
          <w:b/>
          <w:sz w:val="30"/>
          <w:szCs w:val="30"/>
        </w:rPr>
        <w:t>flaws</w:t>
      </w:r>
      <w:r w:rsidR="00C93037" w:rsidRPr="00E25556">
        <w:rPr>
          <w:rFonts w:hint="eastAsia"/>
          <w:sz w:val="30"/>
          <w:szCs w:val="30"/>
        </w:rPr>
        <w:t xml:space="preserve">. For centuries, black has been a driving force in the world fashion. </w:t>
      </w:r>
    </w:p>
    <w:p w:rsidR="00C93037" w:rsidRPr="00E25556" w:rsidRDefault="00C93037" w:rsidP="00AA3E10">
      <w:pPr>
        <w:ind w:firstLine="482"/>
        <w:jc w:val="both"/>
        <w:rPr>
          <w:sz w:val="30"/>
          <w:szCs w:val="30"/>
        </w:rPr>
      </w:pPr>
      <w:r w:rsidRPr="00E25556">
        <w:rPr>
          <w:rFonts w:hint="eastAsia"/>
          <w:sz w:val="30"/>
          <w:szCs w:val="30"/>
        </w:rPr>
        <w:t>In 1926, Coco Chanel changed the place of black in woman</w:t>
      </w:r>
      <w:r w:rsidRPr="00E25556">
        <w:rPr>
          <w:sz w:val="30"/>
          <w:szCs w:val="30"/>
        </w:rPr>
        <w:t>’</w:t>
      </w:r>
      <w:r w:rsidRPr="00E25556">
        <w:rPr>
          <w:rFonts w:hint="eastAsia"/>
          <w:sz w:val="30"/>
          <w:szCs w:val="30"/>
        </w:rPr>
        <w:t xml:space="preserve">s </w:t>
      </w:r>
      <w:r w:rsidRPr="00E25556">
        <w:rPr>
          <w:rFonts w:hint="eastAsia"/>
          <w:b/>
          <w:sz w:val="30"/>
          <w:szCs w:val="30"/>
        </w:rPr>
        <w:t>wardrobes</w:t>
      </w:r>
      <w:r w:rsidRPr="00E25556">
        <w:rPr>
          <w:rFonts w:hint="eastAsia"/>
          <w:sz w:val="30"/>
          <w:szCs w:val="30"/>
        </w:rPr>
        <w:t xml:space="preserve"> forever with the </w:t>
      </w:r>
      <w:r w:rsidRPr="00E25556">
        <w:rPr>
          <w:sz w:val="30"/>
          <w:szCs w:val="30"/>
        </w:rPr>
        <w:t>introduction</w:t>
      </w:r>
      <w:r w:rsidRPr="00E25556">
        <w:rPr>
          <w:rFonts w:hint="eastAsia"/>
          <w:sz w:val="30"/>
          <w:szCs w:val="30"/>
        </w:rPr>
        <w:t xml:space="preserve"> of the little black dress. The dress was simple, allowing women to use </w:t>
      </w:r>
      <w:r w:rsidRPr="00E25556">
        <w:rPr>
          <w:rFonts w:hint="eastAsia"/>
          <w:b/>
          <w:sz w:val="30"/>
          <w:szCs w:val="30"/>
        </w:rPr>
        <w:t>accessories</w:t>
      </w:r>
      <w:r w:rsidRPr="00E25556">
        <w:rPr>
          <w:rFonts w:hint="eastAsia"/>
          <w:sz w:val="30"/>
          <w:szCs w:val="30"/>
        </w:rPr>
        <w:t xml:space="preserve"> to show off their personal style. Audrey Hepburn made this style famous when she wore her black dress in </w:t>
      </w:r>
      <w:r w:rsidRPr="00E25556">
        <w:rPr>
          <w:rFonts w:hint="eastAsia"/>
          <w:i/>
          <w:sz w:val="30"/>
          <w:szCs w:val="30"/>
        </w:rPr>
        <w:t>Breakfast at Tiffany</w:t>
      </w:r>
      <w:r w:rsidRPr="00E25556">
        <w:rPr>
          <w:i/>
          <w:sz w:val="30"/>
          <w:szCs w:val="30"/>
        </w:rPr>
        <w:t>’</w:t>
      </w:r>
      <w:r w:rsidRPr="00E25556">
        <w:rPr>
          <w:rFonts w:hint="eastAsia"/>
          <w:i/>
          <w:sz w:val="30"/>
          <w:szCs w:val="30"/>
        </w:rPr>
        <w:t>s</w:t>
      </w:r>
      <w:r w:rsidRPr="00E25556">
        <w:rPr>
          <w:rFonts w:hint="eastAsia"/>
          <w:sz w:val="30"/>
          <w:szCs w:val="30"/>
        </w:rPr>
        <w:t>.</w:t>
      </w:r>
    </w:p>
    <w:p w:rsidR="00C93037" w:rsidRPr="00E25556" w:rsidRDefault="00C93037" w:rsidP="00AA3E10">
      <w:pPr>
        <w:ind w:firstLine="482"/>
        <w:jc w:val="both"/>
        <w:rPr>
          <w:sz w:val="30"/>
          <w:szCs w:val="30"/>
        </w:rPr>
      </w:pPr>
      <w:r w:rsidRPr="00E25556">
        <w:rPr>
          <w:rFonts w:hint="eastAsia"/>
          <w:sz w:val="30"/>
          <w:szCs w:val="30"/>
        </w:rPr>
        <w:t xml:space="preserve">The 1950s saw black become a symbol of social, political, and </w:t>
      </w:r>
      <w:r w:rsidRPr="00E25556">
        <w:rPr>
          <w:rFonts w:hint="eastAsia"/>
          <w:b/>
          <w:sz w:val="30"/>
          <w:szCs w:val="30"/>
        </w:rPr>
        <w:t>intellectual rebellion</w:t>
      </w:r>
      <w:r w:rsidRPr="00E25556">
        <w:rPr>
          <w:rFonts w:hint="eastAsia"/>
          <w:sz w:val="30"/>
          <w:szCs w:val="30"/>
        </w:rPr>
        <w:t xml:space="preserve"> in America. Black </w:t>
      </w:r>
      <w:r w:rsidRPr="00E25556">
        <w:rPr>
          <w:sz w:val="30"/>
          <w:szCs w:val="30"/>
        </w:rPr>
        <w:t>leather</w:t>
      </w:r>
      <w:r w:rsidRPr="00E25556">
        <w:rPr>
          <w:rFonts w:hint="eastAsia"/>
          <w:sz w:val="30"/>
          <w:szCs w:val="30"/>
        </w:rPr>
        <w:t xml:space="preserve"> jackets became the uniform of members of the motorcycle gang Hells Angels, and the African-American political protest group, the Black Panther Party, dressed </w:t>
      </w:r>
      <w:r w:rsidRPr="00E25556">
        <w:rPr>
          <w:rFonts w:hint="eastAsia"/>
          <w:sz w:val="30"/>
          <w:szCs w:val="30"/>
        </w:rPr>
        <w:lastRenderedPageBreak/>
        <w:t>in all black, too. Beat poets may not have dressed in much leather, but the color many chose for their clothing was black.</w:t>
      </w:r>
    </w:p>
    <w:p w:rsidR="00C93037" w:rsidRPr="00E25556" w:rsidRDefault="00C93037" w:rsidP="00AA3E10">
      <w:pPr>
        <w:ind w:firstLine="482"/>
        <w:jc w:val="both"/>
        <w:rPr>
          <w:sz w:val="30"/>
          <w:szCs w:val="30"/>
        </w:rPr>
      </w:pPr>
      <w:r w:rsidRPr="00E25556">
        <w:rPr>
          <w:rFonts w:hint="eastAsia"/>
          <w:sz w:val="30"/>
          <w:szCs w:val="30"/>
        </w:rPr>
        <w:t xml:space="preserve">By the end of the </w:t>
      </w:r>
      <w:r w:rsidRPr="00E25556">
        <w:rPr>
          <w:sz w:val="30"/>
          <w:szCs w:val="30"/>
        </w:rPr>
        <w:t>‘</w:t>
      </w:r>
      <w:r w:rsidRPr="00E25556">
        <w:rPr>
          <w:rFonts w:hint="eastAsia"/>
          <w:sz w:val="30"/>
          <w:szCs w:val="30"/>
        </w:rPr>
        <w:t xml:space="preserve">80s, black was everywhere. From punk rockers to Madonna </w:t>
      </w:r>
      <w:r w:rsidRPr="00E25556">
        <w:rPr>
          <w:rFonts w:hint="eastAsia"/>
          <w:b/>
          <w:sz w:val="30"/>
          <w:szCs w:val="30"/>
        </w:rPr>
        <w:t>wannabes</w:t>
      </w:r>
      <w:r w:rsidRPr="00E25556">
        <w:rPr>
          <w:rFonts w:hint="eastAsia"/>
          <w:sz w:val="30"/>
          <w:szCs w:val="30"/>
        </w:rPr>
        <w:t xml:space="preserve">, from rappers to office workers, everyone relied on basic black. Today, black is the </w:t>
      </w:r>
      <w:r w:rsidRPr="00E25556">
        <w:rPr>
          <w:rFonts w:hint="eastAsia"/>
          <w:b/>
          <w:sz w:val="30"/>
          <w:szCs w:val="30"/>
        </w:rPr>
        <w:t>go-to</w:t>
      </w:r>
      <w:r w:rsidRPr="00E25556">
        <w:rPr>
          <w:rFonts w:hint="eastAsia"/>
          <w:sz w:val="30"/>
          <w:szCs w:val="30"/>
        </w:rPr>
        <w:t xml:space="preserve"> color that never fails. As Christian Dior once said, </w:t>
      </w:r>
      <w:r w:rsidRPr="00E25556">
        <w:rPr>
          <w:sz w:val="30"/>
          <w:szCs w:val="30"/>
        </w:rPr>
        <w:t>“</w:t>
      </w:r>
      <w:r w:rsidRPr="00E25556">
        <w:rPr>
          <w:rFonts w:hint="eastAsia"/>
          <w:sz w:val="30"/>
          <w:szCs w:val="30"/>
        </w:rPr>
        <w:t>You can wear black ay any time. You can wear it at any age. You may wear it for almost any occasion.</w:t>
      </w:r>
      <w:r w:rsidRPr="00E25556">
        <w:rPr>
          <w:sz w:val="30"/>
          <w:szCs w:val="30"/>
        </w:rPr>
        <w:t>”</w:t>
      </w:r>
    </w:p>
    <w:p w:rsidR="00C93037" w:rsidRDefault="00C93037" w:rsidP="00AA3E10">
      <w:pPr>
        <w:ind w:firstLine="482"/>
        <w:jc w:val="both"/>
        <w:rPr>
          <w:sz w:val="30"/>
          <w:szCs w:val="30"/>
        </w:rPr>
      </w:pPr>
      <w:r w:rsidRPr="00E25556">
        <w:rPr>
          <w:rFonts w:hint="eastAsia"/>
          <w:sz w:val="30"/>
          <w:szCs w:val="30"/>
        </w:rPr>
        <w:t xml:space="preserve">No other color has such power, and no other </w:t>
      </w:r>
      <w:r w:rsidR="00A07A2A" w:rsidRPr="00E25556">
        <w:rPr>
          <w:rFonts w:hint="eastAsia"/>
          <w:sz w:val="30"/>
          <w:szCs w:val="30"/>
        </w:rPr>
        <w:t xml:space="preserve">is so full of contradictions. You can wear black to stand out or blend in, to show authority or reject it, to provide </w:t>
      </w:r>
      <w:r w:rsidR="00A07A2A" w:rsidRPr="00E25556">
        <w:rPr>
          <w:rFonts w:hint="eastAsia"/>
          <w:b/>
          <w:sz w:val="30"/>
          <w:szCs w:val="30"/>
        </w:rPr>
        <w:t>luxury</w:t>
      </w:r>
      <w:r w:rsidR="00A07A2A" w:rsidRPr="00E25556">
        <w:rPr>
          <w:rFonts w:hint="eastAsia"/>
          <w:sz w:val="30"/>
          <w:szCs w:val="30"/>
        </w:rPr>
        <w:t xml:space="preserve"> or display practicality. Though found everywhere, it</w:t>
      </w:r>
      <w:r w:rsidR="00A07A2A" w:rsidRPr="00E25556">
        <w:rPr>
          <w:sz w:val="30"/>
          <w:szCs w:val="30"/>
        </w:rPr>
        <w:t>’</w:t>
      </w:r>
      <w:r w:rsidR="00A07A2A" w:rsidRPr="00E25556">
        <w:rPr>
          <w:rFonts w:hint="eastAsia"/>
          <w:sz w:val="30"/>
          <w:szCs w:val="30"/>
        </w:rPr>
        <w:t xml:space="preserve">s still mysterious. Black never goes </w:t>
      </w:r>
      <w:r w:rsidR="00A07A2A" w:rsidRPr="00E25556">
        <w:rPr>
          <w:rFonts w:hint="eastAsia"/>
          <w:b/>
          <w:sz w:val="30"/>
          <w:szCs w:val="30"/>
        </w:rPr>
        <w:t>out of style</w:t>
      </w:r>
      <w:r w:rsidR="00A07A2A" w:rsidRPr="00E25556">
        <w:rPr>
          <w:rFonts w:hint="eastAsia"/>
          <w:sz w:val="30"/>
          <w:szCs w:val="30"/>
        </w:rPr>
        <w:t>.</w:t>
      </w:r>
    </w:p>
    <w:p w:rsidR="00E25556" w:rsidRPr="00E25556" w:rsidRDefault="00E25556" w:rsidP="00AA3E10">
      <w:pPr>
        <w:ind w:firstLine="482"/>
        <w:jc w:val="both"/>
        <w:rPr>
          <w:sz w:val="30"/>
          <w:szCs w:val="30"/>
        </w:rPr>
      </w:pPr>
    </w:p>
    <w:tbl>
      <w:tblPr>
        <w:tblStyle w:val="a3"/>
        <w:tblW w:w="0" w:type="auto"/>
        <w:tblLook w:val="04A0"/>
      </w:tblPr>
      <w:tblGrid>
        <w:gridCol w:w="4766"/>
        <w:gridCol w:w="4766"/>
      </w:tblGrid>
      <w:tr w:rsidR="00A07A2A" w:rsidTr="00E25556">
        <w:trPr>
          <w:trHeight w:val="429"/>
        </w:trPr>
        <w:tc>
          <w:tcPr>
            <w:tcW w:w="9532" w:type="dxa"/>
            <w:gridSpan w:val="2"/>
          </w:tcPr>
          <w:p w:rsidR="00A07A2A" w:rsidRPr="00A07A2A" w:rsidRDefault="00A07A2A" w:rsidP="00A07A2A">
            <w:pPr>
              <w:jc w:val="center"/>
              <w:rPr>
                <w:b/>
                <w:sz w:val="28"/>
              </w:rPr>
            </w:pPr>
            <w:r w:rsidRPr="00A07A2A">
              <w:rPr>
                <w:rFonts w:hint="eastAsia"/>
                <w:b/>
                <w:sz w:val="28"/>
              </w:rPr>
              <w:t>Word Bank</w:t>
            </w:r>
          </w:p>
        </w:tc>
      </w:tr>
      <w:tr w:rsidR="00A07A2A" w:rsidTr="00E25556">
        <w:trPr>
          <w:trHeight w:val="429"/>
        </w:trPr>
        <w:tc>
          <w:tcPr>
            <w:tcW w:w="4766" w:type="dxa"/>
          </w:tcPr>
          <w:p w:rsidR="00A07A2A" w:rsidRDefault="007A1936" w:rsidP="00A07A2A">
            <w:r>
              <w:rPr>
                <w:rFonts w:hint="eastAsia"/>
              </w:rPr>
              <w:t>contradictory</w:t>
            </w:r>
            <w:r w:rsidR="00DE72F4">
              <w:rPr>
                <w:rFonts w:hint="eastAsia"/>
              </w:rPr>
              <w:t xml:space="preserve"> (adj.) </w:t>
            </w:r>
            <w:r w:rsidR="00DE72F4">
              <w:rPr>
                <w:rFonts w:hint="eastAsia"/>
              </w:rPr>
              <w:t>相互矛盾的</w:t>
            </w:r>
          </w:p>
        </w:tc>
        <w:tc>
          <w:tcPr>
            <w:tcW w:w="4766" w:type="dxa"/>
          </w:tcPr>
          <w:p w:rsidR="00A07A2A" w:rsidRDefault="00DE72F4" w:rsidP="00A07A2A">
            <w:r>
              <w:rPr>
                <w:rFonts w:hint="eastAsia"/>
              </w:rPr>
              <w:t xml:space="preserve">intellectual (adj.) </w:t>
            </w:r>
            <w:r>
              <w:rPr>
                <w:rFonts w:hint="eastAsia"/>
              </w:rPr>
              <w:t>知識分子的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智力的</w:t>
            </w:r>
          </w:p>
        </w:tc>
      </w:tr>
      <w:tr w:rsidR="00A07A2A" w:rsidTr="00E25556">
        <w:trPr>
          <w:trHeight w:val="429"/>
        </w:trPr>
        <w:tc>
          <w:tcPr>
            <w:tcW w:w="4766" w:type="dxa"/>
          </w:tcPr>
          <w:p w:rsidR="007A1936" w:rsidRDefault="007A1936" w:rsidP="00A07A2A">
            <w:r>
              <w:rPr>
                <w:rFonts w:hint="eastAsia"/>
              </w:rPr>
              <w:t>sophistication</w:t>
            </w:r>
            <w:r w:rsidR="00DE72F4">
              <w:rPr>
                <w:rFonts w:hint="eastAsia"/>
              </w:rPr>
              <w:t xml:space="preserve"> (n.) </w:t>
            </w:r>
            <w:r w:rsidR="00DE72F4">
              <w:rPr>
                <w:rFonts w:hint="eastAsia"/>
              </w:rPr>
              <w:t>文化修養</w:t>
            </w:r>
            <w:r w:rsidR="00DE72F4">
              <w:rPr>
                <w:rFonts w:hint="eastAsia"/>
              </w:rPr>
              <w:t>;</w:t>
            </w:r>
            <w:r w:rsidR="00DE72F4">
              <w:rPr>
                <w:rFonts w:hint="eastAsia"/>
              </w:rPr>
              <w:t>世故老練</w:t>
            </w:r>
          </w:p>
        </w:tc>
        <w:tc>
          <w:tcPr>
            <w:tcW w:w="4766" w:type="dxa"/>
          </w:tcPr>
          <w:p w:rsidR="00A07A2A" w:rsidRDefault="00DE72F4" w:rsidP="00A07A2A">
            <w:r>
              <w:rPr>
                <w:rFonts w:hint="eastAsia"/>
              </w:rPr>
              <w:t xml:space="preserve">rebellion (n.) </w:t>
            </w:r>
            <w:r>
              <w:rPr>
                <w:rFonts w:hint="eastAsia"/>
              </w:rPr>
              <w:t>反抗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叛亂</w:t>
            </w:r>
          </w:p>
        </w:tc>
      </w:tr>
      <w:tr w:rsidR="00A07A2A" w:rsidTr="00E25556">
        <w:trPr>
          <w:trHeight w:val="429"/>
        </w:trPr>
        <w:tc>
          <w:tcPr>
            <w:tcW w:w="4766" w:type="dxa"/>
          </w:tcPr>
          <w:p w:rsidR="00A07A2A" w:rsidRDefault="007A1936" w:rsidP="00A07A2A">
            <w:r>
              <w:rPr>
                <w:rFonts w:hint="eastAsia"/>
              </w:rPr>
              <w:t>simplicity</w:t>
            </w:r>
            <w:r w:rsidR="00DE72F4">
              <w:rPr>
                <w:rFonts w:hint="eastAsia"/>
              </w:rPr>
              <w:t xml:space="preserve"> (n.) </w:t>
            </w:r>
            <w:r w:rsidR="00DE72F4">
              <w:rPr>
                <w:rFonts w:hint="eastAsia"/>
              </w:rPr>
              <w:t>樸素</w:t>
            </w:r>
            <w:r w:rsidR="00DE72F4">
              <w:rPr>
                <w:rFonts w:hint="eastAsia"/>
              </w:rPr>
              <w:t>,</w:t>
            </w:r>
            <w:r w:rsidR="00DE72F4">
              <w:rPr>
                <w:rFonts w:hint="eastAsia"/>
              </w:rPr>
              <w:t>簡單</w:t>
            </w:r>
          </w:p>
        </w:tc>
        <w:tc>
          <w:tcPr>
            <w:tcW w:w="4766" w:type="dxa"/>
          </w:tcPr>
          <w:p w:rsidR="00A07A2A" w:rsidRDefault="00DE72F4" w:rsidP="00A07A2A">
            <w:r>
              <w:rPr>
                <w:rFonts w:hint="eastAsia"/>
              </w:rPr>
              <w:t xml:space="preserve">wannabe (n.) </w:t>
            </w:r>
            <w:r>
              <w:rPr>
                <w:rFonts w:hint="eastAsia"/>
              </w:rPr>
              <w:t>效顰者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崇拜者</w:t>
            </w:r>
          </w:p>
        </w:tc>
      </w:tr>
      <w:tr w:rsidR="00A07A2A" w:rsidTr="00E25556">
        <w:trPr>
          <w:trHeight w:val="429"/>
        </w:trPr>
        <w:tc>
          <w:tcPr>
            <w:tcW w:w="4766" w:type="dxa"/>
          </w:tcPr>
          <w:p w:rsidR="00A07A2A" w:rsidRDefault="007A1936" w:rsidP="00A07A2A">
            <w:r>
              <w:rPr>
                <w:rFonts w:hint="eastAsia"/>
              </w:rPr>
              <w:t>flaw</w:t>
            </w:r>
            <w:r w:rsidR="00DE72F4">
              <w:rPr>
                <w:rFonts w:hint="eastAsia"/>
              </w:rPr>
              <w:t xml:space="preserve"> (n.) </w:t>
            </w:r>
            <w:r w:rsidR="00DE72F4">
              <w:rPr>
                <w:rFonts w:hint="eastAsia"/>
              </w:rPr>
              <w:t>缺點</w:t>
            </w:r>
            <w:r w:rsidR="00DE72F4">
              <w:rPr>
                <w:rFonts w:hint="eastAsia"/>
              </w:rPr>
              <w:t>,</w:t>
            </w:r>
            <w:r w:rsidR="00DE72F4">
              <w:rPr>
                <w:rFonts w:hint="eastAsia"/>
              </w:rPr>
              <w:t>瑕疵</w:t>
            </w:r>
          </w:p>
        </w:tc>
        <w:tc>
          <w:tcPr>
            <w:tcW w:w="4766" w:type="dxa"/>
          </w:tcPr>
          <w:p w:rsidR="00A07A2A" w:rsidRDefault="00DE72F4" w:rsidP="00A07A2A">
            <w:r>
              <w:rPr>
                <w:rFonts w:hint="eastAsia"/>
              </w:rPr>
              <w:t>go-to (adj.) (</w:t>
            </w:r>
            <w:r>
              <w:rPr>
                <w:rFonts w:hint="eastAsia"/>
              </w:rPr>
              <w:t>口語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非常可靠的</w:t>
            </w:r>
          </w:p>
        </w:tc>
      </w:tr>
      <w:tr w:rsidR="00A07A2A" w:rsidTr="00E25556">
        <w:trPr>
          <w:trHeight w:val="429"/>
        </w:trPr>
        <w:tc>
          <w:tcPr>
            <w:tcW w:w="4766" w:type="dxa"/>
          </w:tcPr>
          <w:p w:rsidR="00A07A2A" w:rsidRDefault="007A1936" w:rsidP="00A07A2A">
            <w:r>
              <w:rPr>
                <w:rFonts w:hint="eastAsia"/>
              </w:rPr>
              <w:t>wardrobe</w:t>
            </w:r>
            <w:r w:rsidR="00DE72F4">
              <w:rPr>
                <w:rFonts w:hint="eastAsia"/>
              </w:rPr>
              <w:t xml:space="preserve"> (n.) </w:t>
            </w:r>
            <w:r w:rsidR="00DE72F4">
              <w:rPr>
                <w:rFonts w:hint="eastAsia"/>
              </w:rPr>
              <w:t>衣櫥</w:t>
            </w:r>
            <w:r w:rsidR="00DE72F4">
              <w:rPr>
                <w:rFonts w:hint="eastAsia"/>
              </w:rPr>
              <w:t>,</w:t>
            </w:r>
            <w:r w:rsidR="00DE72F4">
              <w:rPr>
                <w:rFonts w:hint="eastAsia"/>
              </w:rPr>
              <w:t>個人的全部服裝</w:t>
            </w:r>
          </w:p>
        </w:tc>
        <w:tc>
          <w:tcPr>
            <w:tcW w:w="4766" w:type="dxa"/>
          </w:tcPr>
          <w:p w:rsidR="00A07A2A" w:rsidRDefault="00DE72F4" w:rsidP="00A07A2A">
            <w:r>
              <w:rPr>
                <w:rFonts w:hint="eastAsia"/>
              </w:rPr>
              <w:t>luxury</w:t>
            </w:r>
            <w:r w:rsidR="00AA3E10">
              <w:rPr>
                <w:rFonts w:hint="eastAsia"/>
              </w:rPr>
              <w:t xml:space="preserve"> (n.) </w:t>
            </w:r>
            <w:r w:rsidR="00AA3E10">
              <w:rPr>
                <w:rFonts w:hint="eastAsia"/>
              </w:rPr>
              <w:t>奢華</w:t>
            </w:r>
          </w:p>
        </w:tc>
      </w:tr>
      <w:tr w:rsidR="00A07A2A" w:rsidTr="00E25556">
        <w:trPr>
          <w:trHeight w:val="429"/>
        </w:trPr>
        <w:tc>
          <w:tcPr>
            <w:tcW w:w="4766" w:type="dxa"/>
          </w:tcPr>
          <w:p w:rsidR="00A07A2A" w:rsidRDefault="007A1936" w:rsidP="00A07A2A">
            <w:r>
              <w:rPr>
                <w:rFonts w:hint="eastAsia"/>
              </w:rPr>
              <w:t>accessory</w:t>
            </w:r>
            <w:r w:rsidR="00DE72F4">
              <w:rPr>
                <w:rFonts w:hint="eastAsia"/>
              </w:rPr>
              <w:t xml:space="preserve"> (n.) </w:t>
            </w:r>
            <w:r w:rsidR="00DE72F4">
              <w:rPr>
                <w:rFonts w:hint="eastAsia"/>
              </w:rPr>
              <w:t>配件</w:t>
            </w:r>
            <w:r w:rsidR="00DE72F4">
              <w:rPr>
                <w:rFonts w:hint="eastAsia"/>
              </w:rPr>
              <w:t>,</w:t>
            </w:r>
            <w:r w:rsidR="00DE72F4">
              <w:rPr>
                <w:rFonts w:hint="eastAsia"/>
              </w:rPr>
              <w:t>飾物</w:t>
            </w:r>
          </w:p>
        </w:tc>
        <w:tc>
          <w:tcPr>
            <w:tcW w:w="4766" w:type="dxa"/>
          </w:tcPr>
          <w:p w:rsidR="00A07A2A" w:rsidRDefault="00AA3E10" w:rsidP="00A07A2A">
            <w:r>
              <w:rPr>
                <w:rFonts w:hint="eastAsia"/>
              </w:rPr>
              <w:t xml:space="preserve">go </w:t>
            </w:r>
            <w:r w:rsidR="00DE72F4">
              <w:rPr>
                <w:rFonts w:hint="eastAsia"/>
              </w:rPr>
              <w:t>out of style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退流行</w:t>
            </w:r>
          </w:p>
        </w:tc>
      </w:tr>
    </w:tbl>
    <w:p w:rsidR="00A07A2A" w:rsidRDefault="00F93EB0" w:rsidP="00A07A2A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2783840</wp:posOffset>
            </wp:positionH>
            <wp:positionV relativeFrom="paragraph">
              <wp:posOffset>139700</wp:posOffset>
            </wp:positionV>
            <wp:extent cx="2575560" cy="995045"/>
            <wp:effectExtent l="19050" t="0" r="0" b="0"/>
            <wp:wrapSquare wrapText="bothSides"/>
            <wp:docPr id="3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627" t="50852" r="50771" b="28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9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245745</wp:posOffset>
            </wp:positionH>
            <wp:positionV relativeFrom="paragraph">
              <wp:posOffset>139700</wp:posOffset>
            </wp:positionV>
            <wp:extent cx="2533015" cy="995045"/>
            <wp:effectExtent l="19050" t="0" r="635" b="0"/>
            <wp:wrapSquare wrapText="bothSides"/>
            <wp:docPr id="2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817" t="30984" r="50848" b="49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9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3EB0" w:rsidRDefault="00F93EB0" w:rsidP="00F93EB0">
      <w:pPr>
        <w:rPr>
          <w:rFonts w:hint="eastAsia"/>
        </w:rPr>
      </w:pPr>
    </w:p>
    <w:p w:rsidR="00F93EB0" w:rsidRDefault="00F93EB0" w:rsidP="00F93EB0">
      <w:pPr>
        <w:rPr>
          <w:rFonts w:hint="eastAsia"/>
        </w:rPr>
      </w:pPr>
    </w:p>
    <w:p w:rsidR="00F93EB0" w:rsidRDefault="00F93EB0" w:rsidP="00F93EB0">
      <w:pPr>
        <w:rPr>
          <w:rFonts w:hint="eastAsia"/>
        </w:rPr>
      </w:pPr>
    </w:p>
    <w:p w:rsidR="00F93EB0" w:rsidRDefault="00F93EB0" w:rsidP="00F93EB0">
      <w:pPr>
        <w:rPr>
          <w:rFonts w:hint="eastAsia"/>
        </w:rPr>
      </w:pPr>
    </w:p>
    <w:p w:rsidR="00F93EB0" w:rsidRPr="00F93EB0" w:rsidRDefault="00F93EB0" w:rsidP="00A07A2A">
      <w:r>
        <w:t>Reference: All Plus Interactive English</w:t>
      </w:r>
    </w:p>
    <w:sectPr w:rsidR="00F93EB0" w:rsidRPr="00F93EB0" w:rsidSect="00E25556">
      <w:pgSz w:w="11906" w:h="16838"/>
      <w:pgMar w:top="1440" w:right="1247" w:bottom="144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6BC" w:rsidRDefault="00C466BC" w:rsidP="00F93EB0">
      <w:r>
        <w:separator/>
      </w:r>
    </w:p>
  </w:endnote>
  <w:endnote w:type="continuationSeparator" w:id="0">
    <w:p w:rsidR="00C466BC" w:rsidRDefault="00C466BC" w:rsidP="00F93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6BC" w:rsidRDefault="00C466BC" w:rsidP="00F93EB0">
      <w:r>
        <w:separator/>
      </w:r>
    </w:p>
  </w:footnote>
  <w:footnote w:type="continuationSeparator" w:id="0">
    <w:p w:rsidR="00C466BC" w:rsidRDefault="00C466BC" w:rsidP="00F93E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>
      <o:colormenu v:ext="edit" fill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3037"/>
    <w:rsid w:val="007A1936"/>
    <w:rsid w:val="00A07A2A"/>
    <w:rsid w:val="00AA3E10"/>
    <w:rsid w:val="00B36500"/>
    <w:rsid w:val="00C466BC"/>
    <w:rsid w:val="00C93037"/>
    <w:rsid w:val="00D12534"/>
    <w:rsid w:val="00D50CED"/>
    <w:rsid w:val="00DE72F4"/>
    <w:rsid w:val="00E25556"/>
    <w:rsid w:val="00ED68FF"/>
    <w:rsid w:val="00F93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CE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A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3E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A3E1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F93E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F93EB0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F93E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F93EB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5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293</Words>
  <Characters>1674</Characters>
  <Application>Microsoft Office Word</Application>
  <DocSecurity>0</DocSecurity>
  <Lines>13</Lines>
  <Paragraphs>3</Paragraphs>
  <ScaleCrop>false</ScaleCrop>
  <Company>HOME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Ting Hui</dc:creator>
  <cp:lastModifiedBy>Chen Ting Hui</cp:lastModifiedBy>
  <cp:revision>3</cp:revision>
  <dcterms:created xsi:type="dcterms:W3CDTF">2013-04-04T13:32:00Z</dcterms:created>
  <dcterms:modified xsi:type="dcterms:W3CDTF">2013-04-04T16:41:00Z</dcterms:modified>
</cp:coreProperties>
</file>