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1B" w:rsidRPr="00885547" w:rsidRDefault="00885547" w:rsidP="00D74F1B">
      <w:pPr>
        <w:jc w:val="center"/>
        <w:rPr>
          <w:rFonts w:ascii="Fancy" w:hAnsi="Fancy"/>
          <w:b/>
          <w:color w:val="FFFF00"/>
          <w:sz w:val="48"/>
          <w:szCs w:val="48"/>
        </w:rPr>
      </w:pPr>
      <w:bookmarkStart w:id="0" w:name="_GoBack"/>
      <w:r w:rsidRPr="002155EE">
        <w:rPr>
          <w:rFonts w:ascii="Fancy" w:hAnsi="Fancy"/>
          <w:b/>
          <w:noProof/>
          <w:color w:val="FFFF00"/>
          <w:sz w:val="52"/>
          <w:szCs w:val="52"/>
        </w:rPr>
        <w:drawing>
          <wp:anchor distT="0" distB="0" distL="114300" distR="114300" simplePos="0" relativeHeight="251663359" behindDoc="1" locked="0" layoutInCell="1" allowOverlap="1" wp14:anchorId="6532741C" wp14:editId="5B9D394D">
            <wp:simplePos x="0" y="0"/>
            <wp:positionH relativeFrom="column">
              <wp:posOffset>-932180</wp:posOffset>
            </wp:positionH>
            <wp:positionV relativeFrom="paragraph">
              <wp:posOffset>-883233</wp:posOffset>
            </wp:positionV>
            <wp:extent cx="15385312" cy="10749516"/>
            <wp:effectExtent l="0" t="0" r="7620" b="0"/>
            <wp:wrapNone/>
            <wp:docPr id="9" name="圖片 9" descr="C:\Users\admin\Desktop\Christmas-christmas-36046745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hristmas-christmas-36046745-1280-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312" cy="107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155EE">
        <w:rPr>
          <w:rFonts w:ascii="Fancy" w:hAnsi="Fancy"/>
          <w:b/>
          <w:color w:val="FFFF00"/>
          <w:sz w:val="52"/>
          <w:szCs w:val="52"/>
        </w:rPr>
        <w:t></w:t>
      </w:r>
      <w:r w:rsidRPr="002155EE">
        <w:rPr>
          <w:rFonts w:ascii="Fancy" w:hAnsi="Fancy"/>
          <w:b/>
          <w:color w:val="FFFF00"/>
          <w:sz w:val="52"/>
          <w:szCs w:val="52"/>
        </w:rPr>
        <w:t>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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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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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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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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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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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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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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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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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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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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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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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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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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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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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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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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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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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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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</w:t>
      </w:r>
      <w:r w:rsidR="007D05A2" w:rsidRPr="002155EE">
        <w:rPr>
          <w:rFonts w:ascii="Fancy" w:hAnsi="Fancy"/>
          <w:b/>
          <w:color w:val="FFFF00"/>
          <w:sz w:val="52"/>
          <w:szCs w:val="52"/>
        </w:rPr>
        <w:t></w:t>
      </w:r>
    </w:p>
    <w:p w:rsidR="007D05A2" w:rsidRPr="00885547" w:rsidRDefault="007D05A2" w:rsidP="007D05A2">
      <w:pPr>
        <w:jc w:val="center"/>
        <w:rPr>
          <w:rFonts w:ascii="華康兒風體W3(P)" w:eastAsia="華康兒風體W3(P)" w:hAnsiTheme="majorHAnsi" w:hint="eastAsia"/>
          <w:b/>
          <w:color w:val="FFFF00"/>
          <w:sz w:val="32"/>
          <w:szCs w:val="32"/>
        </w:rPr>
      </w:pPr>
      <w:r w:rsidRPr="00885547">
        <w:rPr>
          <w:rFonts w:ascii="華康兒風體W3(P)" w:eastAsia="華康兒風體W3(P)" w:hAnsiTheme="majorHAnsi" w:hint="eastAsia"/>
          <w:b/>
          <w:color w:val="FFFF00"/>
          <w:sz w:val="32"/>
          <w:szCs w:val="32"/>
        </w:rPr>
        <w:t>德國動物收容所禁止當作耶誕禮物的寵物領養</w:t>
      </w:r>
    </w:p>
    <w:p w:rsidR="0039403E" w:rsidRDefault="0039403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39403E" w:rsidRPr="002155EE" w:rsidRDefault="007D05A2" w:rsidP="002155EE">
      <w:pPr>
        <w:spacing w:line="700" w:lineRule="exact"/>
        <w:ind w:firstLineChars="250" w:firstLine="800"/>
        <w:rPr>
          <w:rFonts w:ascii="Gill Sans MT" w:hAnsi="Gill Sans MT" w:hint="eastAsia"/>
          <w:color w:val="FFFFFF"/>
          <w:sz w:val="32"/>
          <w:szCs w:val="32"/>
        </w:rPr>
      </w:pPr>
      <w:r w:rsidRPr="002155EE">
        <w:rPr>
          <w:rFonts w:ascii="Gill Sans MT" w:hAnsi="Gill Sans MT"/>
          <w:color w:val="FFFFFF"/>
          <w:sz w:val="32"/>
          <w:szCs w:val="32"/>
        </w:rPr>
        <w:t>Dozens of shelters in Germany have told potential pet owners that no animals will be handed over in the run-up to Christmas. Berlin’s shelter, the largest in Europe, is among them.</w:t>
      </w:r>
    </w:p>
    <w:p w:rsidR="007D05A2" w:rsidRPr="002155EE" w:rsidRDefault="007D05A2" w:rsidP="002155EE">
      <w:pPr>
        <w:spacing w:line="700" w:lineRule="exact"/>
        <w:ind w:firstLineChars="250" w:firstLine="800"/>
        <w:rPr>
          <w:rFonts w:ascii="Gill Sans MT" w:hAnsi="Gill Sans MT"/>
          <w:color w:val="FFFFFF"/>
          <w:sz w:val="32"/>
          <w:szCs w:val="32"/>
        </w:rPr>
      </w:pPr>
      <w:r w:rsidRPr="002155EE">
        <w:rPr>
          <w:rFonts w:ascii="Gill Sans MT" w:hAnsi="Gill Sans MT"/>
          <w:color w:val="FFFFFF"/>
          <w:sz w:val="32"/>
          <w:szCs w:val="32"/>
        </w:rPr>
        <w:t>It says the ban reduces unwanted animals being dumped back after the holiday period. "Animals are living beings with needs and feelings," it said. "They are not suitable as surprise gifts."</w:t>
      </w:r>
    </w:p>
    <w:p w:rsidR="007D05A2" w:rsidRPr="002155EE" w:rsidRDefault="007D05A2" w:rsidP="002155EE">
      <w:pPr>
        <w:spacing w:line="700" w:lineRule="exact"/>
        <w:ind w:firstLineChars="250" w:firstLine="800"/>
        <w:rPr>
          <w:rFonts w:ascii="Gill Sans MT" w:hAnsi="Gill Sans MT" w:hint="eastAsia"/>
          <w:color w:val="FFFFFF"/>
          <w:sz w:val="32"/>
          <w:szCs w:val="32"/>
        </w:rPr>
      </w:pPr>
      <w:r w:rsidRPr="002155EE">
        <w:rPr>
          <w:rFonts w:ascii="Gill Sans MT" w:hAnsi="Gill Sans MT"/>
          <w:color w:val="FFFFFF"/>
          <w:sz w:val="32"/>
          <w:szCs w:val="32"/>
        </w:rPr>
        <w:t xml:space="preserve">Regional news outlets are reporting similar decisions in other towns and cities, including dozens of shelters in </w:t>
      </w:r>
      <w:proofErr w:type="gramStart"/>
      <w:r w:rsidRPr="002155EE">
        <w:rPr>
          <w:rFonts w:ascii="Gill Sans MT" w:hAnsi="Gill Sans MT"/>
          <w:color w:val="FFFFFF"/>
          <w:sz w:val="32"/>
          <w:szCs w:val="32"/>
        </w:rPr>
        <w:t>an</w:t>
      </w:r>
      <w:proofErr w:type="gramEnd"/>
      <w:r w:rsidRPr="002155EE">
        <w:rPr>
          <w:rFonts w:ascii="Gill Sans MT" w:hAnsi="Gill Sans MT"/>
          <w:color w:val="FFFFFF"/>
          <w:sz w:val="32"/>
          <w:szCs w:val="32"/>
        </w:rPr>
        <w:t xml:space="preserve"> united decision in Lower Saxony.</w:t>
      </w:r>
    </w:p>
    <w:p w:rsidR="002155EE" w:rsidRPr="002155EE" w:rsidRDefault="002155EE" w:rsidP="002155EE">
      <w:pPr>
        <w:spacing w:line="700" w:lineRule="exact"/>
        <w:ind w:firstLineChars="250" w:firstLine="800"/>
        <w:rPr>
          <w:rFonts w:ascii="Gill Sans MT" w:hAnsi="Gill Sans MT" w:hint="eastAsia"/>
          <w:color w:val="FFFFFF"/>
          <w:sz w:val="32"/>
          <w:szCs w:val="32"/>
        </w:rPr>
      </w:pPr>
    </w:p>
    <w:p w:rsidR="002155EE" w:rsidRPr="002155EE" w:rsidRDefault="002155EE" w:rsidP="002155EE">
      <w:pPr>
        <w:ind w:firstLineChars="250" w:firstLine="800"/>
        <w:rPr>
          <w:rFonts w:ascii="Gill Sans MT" w:hAnsi="Gill Sans MT"/>
          <w:color w:val="FFFFFF"/>
          <w:sz w:val="32"/>
          <w:szCs w:val="32"/>
        </w:rPr>
      </w:pPr>
      <w:r w:rsidRPr="002155EE">
        <w:rPr>
          <w:rFonts w:ascii="Gill Sans MT" w:hAnsi="Gill Sans MT"/>
          <w:noProof/>
          <w:color w:val="FFFFFF"/>
          <w:sz w:val="32"/>
          <w:szCs w:val="32"/>
        </w:rPr>
        <w:drawing>
          <wp:inline distT="0" distB="0" distL="0" distR="0" wp14:anchorId="39AC24BA" wp14:editId="1C09C0AD">
            <wp:extent cx="4288561" cy="2859358"/>
            <wp:effectExtent l="0" t="0" r="0" b="0"/>
            <wp:docPr id="11" name="圖片 11" descr="C:\Users\admin\Desktop\600_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00_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00" cy="28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47" w:rsidRPr="002155EE" w:rsidRDefault="00885547">
      <w:pPr>
        <w:widowControl/>
        <w:rPr>
          <w:rFonts w:ascii="Gill Sans MT" w:hAnsi="Gill Sans MT"/>
          <w:color w:val="FFFFFF"/>
          <w:sz w:val="32"/>
          <w:szCs w:val="32"/>
        </w:rPr>
      </w:pPr>
      <w:r w:rsidRPr="002155EE">
        <w:rPr>
          <w:rFonts w:ascii="Gill Sans MT" w:hAnsi="Gill Sans MT"/>
          <w:color w:val="FFFFFF"/>
          <w:sz w:val="32"/>
          <w:szCs w:val="32"/>
        </w:rPr>
        <w:br w:type="page"/>
      </w:r>
    </w:p>
    <w:p w:rsidR="007D05A2" w:rsidRPr="00885547" w:rsidRDefault="00885547" w:rsidP="002155EE">
      <w:pPr>
        <w:spacing w:line="700" w:lineRule="exact"/>
        <w:ind w:firstLineChars="250" w:firstLine="801"/>
        <w:rPr>
          <w:rFonts w:ascii="Gill Sans MT" w:hAnsi="Gill Sans MT"/>
          <w:color w:val="FFFFFF"/>
          <w:sz w:val="30"/>
          <w:szCs w:val="30"/>
        </w:rPr>
      </w:pPr>
      <w:r w:rsidRPr="002155EE">
        <w:rPr>
          <w:rFonts w:ascii="Fancy" w:hAnsi="Fancy"/>
          <w:b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61310" behindDoc="1" locked="0" layoutInCell="1" allowOverlap="1" wp14:anchorId="588C7CDE" wp14:editId="209F3C66">
            <wp:simplePos x="0" y="0"/>
            <wp:positionH relativeFrom="column">
              <wp:posOffset>-8542020</wp:posOffset>
            </wp:positionH>
            <wp:positionV relativeFrom="paragraph">
              <wp:posOffset>-866526</wp:posOffset>
            </wp:positionV>
            <wp:extent cx="15384780" cy="10685145"/>
            <wp:effectExtent l="0" t="0" r="7620" b="1905"/>
            <wp:wrapNone/>
            <wp:docPr id="10" name="圖片 10" descr="C:\Users\admin\Desktop\Christmas-christmas-36046745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hristmas-christmas-36046745-1280-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78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A2" w:rsidRPr="002155EE">
        <w:rPr>
          <w:rFonts w:ascii="Gill Sans MT" w:hAnsi="Gill Sans MT"/>
          <w:color w:val="FFFFFF"/>
          <w:sz w:val="32"/>
          <w:szCs w:val="32"/>
        </w:rPr>
        <w:t xml:space="preserve">The problem, according to the ban’s supporters, is that pets are often bought impulsively at the last minute. "The decision to keep an animal must not be taken lightly - the whole family must be involved in the decision-making process," said Claudia </w:t>
      </w:r>
      <w:proofErr w:type="spellStart"/>
      <w:r w:rsidR="007D05A2" w:rsidRPr="002155EE">
        <w:rPr>
          <w:rFonts w:ascii="Gill Sans MT" w:hAnsi="Gill Sans MT"/>
          <w:color w:val="FFFFFF"/>
          <w:sz w:val="32"/>
          <w:szCs w:val="32"/>
        </w:rPr>
        <w:t>Hämmerling</w:t>
      </w:r>
      <w:proofErr w:type="spellEnd"/>
      <w:r w:rsidR="007D05A2" w:rsidRPr="002155EE">
        <w:rPr>
          <w:rFonts w:ascii="Gill Sans MT" w:hAnsi="Gill Sans MT"/>
          <w:color w:val="FFFFFF"/>
          <w:sz w:val="32"/>
          <w:szCs w:val="32"/>
        </w:rPr>
        <w:t xml:space="preserve"> from Berlin’s animal protection association.</w:t>
      </w:r>
    </w:p>
    <w:p w:rsidR="00A3481A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  <w:r w:rsidRPr="0039403E">
        <w:rPr>
          <w:rFonts w:ascii="Gill Sans MT" w:hAnsi="Gill Sans MT"/>
          <w:color w:val="244061" w:themeColor="accent1" w:themeShade="80"/>
          <w:sz w:val="30"/>
          <w:szCs w:val="30"/>
        </w:rPr>
        <w:drawing>
          <wp:anchor distT="0" distB="0" distL="114300" distR="114300" simplePos="0" relativeHeight="251662335" behindDoc="1" locked="0" layoutInCell="1" allowOverlap="1" wp14:anchorId="39D564D8" wp14:editId="4A8A7C59">
            <wp:simplePos x="0" y="0"/>
            <wp:positionH relativeFrom="margin">
              <wp:posOffset>1687398</wp:posOffset>
            </wp:positionH>
            <wp:positionV relativeFrom="margin">
              <wp:posOffset>2465070</wp:posOffset>
            </wp:positionV>
            <wp:extent cx="4229735" cy="2991485"/>
            <wp:effectExtent l="0" t="0" r="0" b="0"/>
            <wp:wrapNone/>
            <wp:docPr id="4" name="圖片 4" descr="D:\子竑\英語櫥窗\pixabay-01-2-e154468216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子竑\英語櫥窗\pixabay-01-2-e1544682161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81A" w:rsidRDefault="00A3481A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A3481A" w:rsidRDefault="00A3481A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2155EE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2155EE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2155EE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2155EE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2155EE" w:rsidRDefault="002155EE" w:rsidP="007D05A2">
      <w:pPr>
        <w:rPr>
          <w:rFonts w:asciiTheme="majorHAnsi" w:hAnsiTheme="majorHAnsi" w:hint="eastAsia"/>
          <w:color w:val="244061" w:themeColor="accent1" w:themeShade="80"/>
          <w:sz w:val="32"/>
          <w:szCs w:val="32"/>
        </w:rPr>
      </w:pPr>
    </w:p>
    <w:p w:rsidR="007D05A2" w:rsidRPr="00885547" w:rsidRDefault="007D05A2" w:rsidP="007D05A2">
      <w:pPr>
        <w:rPr>
          <w:rFonts w:asciiTheme="majorHAnsi" w:hAnsiTheme="majorHAnsi"/>
          <w:b/>
          <w:color w:val="FFFFFF"/>
          <w:sz w:val="32"/>
          <w:szCs w:val="32"/>
        </w:rPr>
      </w:pPr>
      <w:r w:rsidRPr="00885547">
        <w:rPr>
          <w:rFonts w:asciiTheme="majorHAnsi" w:hAnsiTheme="majorHAnsi"/>
          <w:b/>
          <w:color w:val="FFFFFF"/>
          <w:sz w:val="32"/>
          <w:szCs w:val="32"/>
        </w:rPr>
        <w:t>【</w:t>
      </w:r>
      <w:r w:rsidRPr="00885547">
        <w:rPr>
          <w:rFonts w:asciiTheme="majorHAnsi" w:hAnsiTheme="majorHAnsi"/>
          <w:b/>
          <w:color w:val="FFFFFF"/>
          <w:sz w:val="32"/>
          <w:szCs w:val="32"/>
        </w:rPr>
        <w:t>Work Bank</w:t>
      </w:r>
      <w:r w:rsidRPr="00885547">
        <w:rPr>
          <w:rFonts w:asciiTheme="majorHAnsi" w:hAnsiTheme="majorHAnsi"/>
          <w:b/>
          <w:color w:val="FFFFFF"/>
          <w:sz w:val="32"/>
          <w:szCs w:val="32"/>
        </w:rPr>
        <w:t>】</w:t>
      </w:r>
    </w:p>
    <w:p w:rsidR="00A3481A" w:rsidRPr="00885547" w:rsidRDefault="007D05A2" w:rsidP="00A3481A">
      <w:pPr>
        <w:spacing w:line="440" w:lineRule="exact"/>
        <w:ind w:firstLineChars="100" w:firstLine="280"/>
        <w:rPr>
          <w:rFonts w:asciiTheme="majorHAnsi" w:hAnsiTheme="majorHAnsi" w:hint="eastAsia"/>
          <w:color w:val="FFFFFF"/>
          <w:sz w:val="28"/>
          <w:szCs w:val="28"/>
        </w:rPr>
      </w:pPr>
      <w:r w:rsidRPr="00885547">
        <w:rPr>
          <w:rFonts w:asciiTheme="majorHAnsi" w:hAnsiTheme="majorHAnsi"/>
          <w:color w:val="FFFFFF"/>
          <w:sz w:val="28"/>
          <w:szCs w:val="28"/>
        </w:rPr>
        <w:t>hand over</w:t>
      </w:r>
      <w:r w:rsidRPr="00885547">
        <w:rPr>
          <w:rFonts w:asciiTheme="majorHAnsi" w:hAnsiTheme="majorHAnsi"/>
          <w:color w:val="FFFFFF"/>
          <w:sz w:val="28"/>
          <w:szCs w:val="28"/>
        </w:rPr>
        <w:t>：交出、移交。</w:t>
      </w:r>
    </w:p>
    <w:p w:rsidR="00A3481A" w:rsidRPr="00885547" w:rsidRDefault="007D05A2" w:rsidP="00A3481A">
      <w:pPr>
        <w:spacing w:line="440" w:lineRule="exact"/>
        <w:ind w:firstLineChars="100" w:firstLine="280"/>
        <w:rPr>
          <w:rFonts w:asciiTheme="majorHAnsi" w:hAnsiTheme="majorHAnsi" w:hint="eastAsia"/>
          <w:color w:val="FFFFFF"/>
          <w:sz w:val="28"/>
          <w:szCs w:val="28"/>
        </w:rPr>
      </w:pPr>
      <w:r w:rsidRPr="00885547">
        <w:rPr>
          <w:rFonts w:asciiTheme="majorHAnsi" w:hAnsiTheme="majorHAnsi"/>
          <w:color w:val="FFFFFF"/>
          <w:sz w:val="28"/>
          <w:szCs w:val="28"/>
        </w:rPr>
        <w:t>the run-up to something</w:t>
      </w:r>
      <w:r w:rsidRPr="00885547">
        <w:rPr>
          <w:rFonts w:asciiTheme="majorHAnsi" w:hAnsiTheme="majorHAnsi"/>
          <w:color w:val="FFFFFF"/>
          <w:sz w:val="28"/>
          <w:szCs w:val="28"/>
        </w:rPr>
        <w:t>：重大活動前的準備階段</w:t>
      </w:r>
    </w:p>
    <w:p w:rsidR="007D05A2" w:rsidRPr="00885547" w:rsidRDefault="007D05A2" w:rsidP="00885547">
      <w:pPr>
        <w:spacing w:line="440" w:lineRule="exact"/>
        <w:ind w:firstLineChars="100" w:firstLine="280"/>
        <w:rPr>
          <w:rFonts w:asciiTheme="majorHAnsi" w:eastAsia="標楷體" w:hAnsiTheme="majorHAnsi" w:cs="Times New Roman"/>
          <w:color w:val="FFFFFF"/>
          <w:sz w:val="28"/>
          <w:szCs w:val="28"/>
        </w:rPr>
      </w:pPr>
      <w:r w:rsidRPr="00885547">
        <w:rPr>
          <w:rFonts w:asciiTheme="majorHAnsi" w:hAnsiTheme="majorHAnsi"/>
          <w:color w:val="FFFFFF"/>
          <w:sz w:val="28"/>
          <w:szCs w:val="28"/>
        </w:rPr>
        <w:t>the last minute</w:t>
      </w:r>
      <w:r w:rsidRPr="00885547">
        <w:rPr>
          <w:rFonts w:asciiTheme="majorHAnsi" w:hAnsiTheme="majorHAnsi"/>
          <w:color w:val="FFFFFF"/>
          <w:sz w:val="28"/>
          <w:szCs w:val="28"/>
        </w:rPr>
        <w:t>：最後、最後一刻。</w:t>
      </w:r>
    </w:p>
    <w:p w:rsidR="00A3481A" w:rsidRPr="00885547" w:rsidRDefault="00A3481A" w:rsidP="007D05A2">
      <w:pPr>
        <w:rPr>
          <w:rFonts w:asciiTheme="majorHAnsi" w:hAnsiTheme="majorHAnsi" w:hint="eastAsia"/>
          <w:color w:val="FFFFFF"/>
          <w:sz w:val="20"/>
          <w:szCs w:val="20"/>
        </w:rPr>
      </w:pPr>
    </w:p>
    <w:p w:rsidR="00A3481A" w:rsidRDefault="00A3481A" w:rsidP="007D05A2">
      <w:pPr>
        <w:rPr>
          <w:rFonts w:asciiTheme="majorHAnsi" w:hAnsiTheme="majorHAnsi" w:hint="eastAsia"/>
          <w:color w:val="404040" w:themeColor="text1" w:themeTint="BF"/>
          <w:sz w:val="20"/>
          <w:szCs w:val="20"/>
        </w:rPr>
      </w:pPr>
    </w:p>
    <w:p w:rsidR="00885547" w:rsidRDefault="00885547" w:rsidP="007D05A2">
      <w:pPr>
        <w:rPr>
          <w:rFonts w:asciiTheme="majorHAnsi" w:hAnsiTheme="majorHAnsi" w:hint="eastAsia"/>
          <w:color w:val="404040" w:themeColor="text1" w:themeTint="BF"/>
          <w:sz w:val="20"/>
          <w:szCs w:val="20"/>
        </w:rPr>
      </w:pPr>
    </w:p>
    <w:p w:rsidR="00885547" w:rsidRDefault="00885547" w:rsidP="007D05A2">
      <w:pPr>
        <w:rPr>
          <w:rFonts w:asciiTheme="majorHAnsi" w:hAnsiTheme="majorHAnsi" w:hint="eastAsia"/>
          <w:color w:val="404040" w:themeColor="text1" w:themeTint="BF"/>
          <w:sz w:val="20"/>
          <w:szCs w:val="20"/>
        </w:rPr>
      </w:pPr>
    </w:p>
    <w:p w:rsidR="00885547" w:rsidRDefault="00885547" w:rsidP="007D05A2">
      <w:pPr>
        <w:rPr>
          <w:rFonts w:asciiTheme="majorHAnsi" w:hAnsiTheme="majorHAnsi" w:hint="eastAsia"/>
          <w:color w:val="404040" w:themeColor="text1" w:themeTint="BF"/>
          <w:sz w:val="20"/>
          <w:szCs w:val="20"/>
        </w:rPr>
      </w:pPr>
    </w:p>
    <w:p w:rsidR="007D05A2" w:rsidRPr="00885547" w:rsidRDefault="007D05A2" w:rsidP="007D05A2">
      <w:pPr>
        <w:rPr>
          <w:rFonts w:asciiTheme="majorHAnsi" w:hAnsiTheme="majorHAnsi"/>
          <w:color w:val="FDE9D9" w:themeColor="accent6" w:themeTint="33"/>
          <w:sz w:val="20"/>
          <w:szCs w:val="20"/>
        </w:rPr>
      </w:pPr>
      <w:r w:rsidRPr="00885547">
        <w:rPr>
          <w:rFonts w:asciiTheme="majorHAnsi" w:hAnsiTheme="majorHAnsi"/>
          <w:color w:val="FDE9D9" w:themeColor="accent6" w:themeTint="33"/>
          <w:sz w:val="20"/>
          <w:szCs w:val="20"/>
        </w:rPr>
        <w:t>取自自由時報</w:t>
      </w:r>
    </w:p>
    <w:p w:rsidR="00C6692A" w:rsidRPr="00885547" w:rsidRDefault="007D05A2" w:rsidP="007D05A2">
      <w:pPr>
        <w:rPr>
          <w:rFonts w:asciiTheme="majorHAnsi" w:eastAsia="標楷體" w:hAnsiTheme="majorHAnsi" w:cs="Times New Roman"/>
          <w:color w:val="FDE9D9" w:themeColor="accent6" w:themeTint="33"/>
          <w:sz w:val="20"/>
          <w:szCs w:val="20"/>
        </w:rPr>
      </w:pPr>
      <w:r w:rsidRPr="00885547">
        <w:rPr>
          <w:rFonts w:asciiTheme="majorHAnsi" w:eastAsia="標楷體" w:hAnsiTheme="majorHAnsi" w:cs="Times New Roman"/>
          <w:color w:val="FDE9D9" w:themeColor="accent6" w:themeTint="33"/>
          <w:sz w:val="20"/>
          <w:szCs w:val="20"/>
        </w:rPr>
        <w:t>http://iservice.ltn.com.tw/Service/english/english.php?engno=1255113&amp;day=2018-12-19</w:t>
      </w:r>
    </w:p>
    <w:sectPr w:rsidR="00C6692A" w:rsidRPr="00885547" w:rsidSect="002155EE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B5" w:rsidRDefault="00C113B5" w:rsidP="007D05A2">
      <w:r>
        <w:separator/>
      </w:r>
    </w:p>
  </w:endnote>
  <w:endnote w:type="continuationSeparator" w:id="0">
    <w:p w:rsidR="00C113B5" w:rsidRDefault="00C113B5" w:rsidP="007D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ancy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華康兒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B5" w:rsidRDefault="00C113B5" w:rsidP="007D05A2">
      <w:r>
        <w:separator/>
      </w:r>
    </w:p>
  </w:footnote>
  <w:footnote w:type="continuationSeparator" w:id="0">
    <w:p w:rsidR="00C113B5" w:rsidRDefault="00C113B5" w:rsidP="007D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4"/>
    <w:rsid w:val="0014212C"/>
    <w:rsid w:val="002155EE"/>
    <w:rsid w:val="00283C04"/>
    <w:rsid w:val="0039403E"/>
    <w:rsid w:val="007D05A2"/>
    <w:rsid w:val="00885547"/>
    <w:rsid w:val="00A3481A"/>
    <w:rsid w:val="00C113B5"/>
    <w:rsid w:val="00C6692A"/>
    <w:rsid w:val="00CC7F9B"/>
    <w:rsid w:val="00D74F1B"/>
    <w:rsid w:val="00DC0BC8"/>
    <w:rsid w:val="00E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3C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83C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283C04"/>
  </w:style>
  <w:style w:type="character" w:customStyle="1" w:styleId="gplus">
    <w:name w:val="gplus"/>
    <w:basedOn w:val="a0"/>
    <w:rsid w:val="00283C04"/>
  </w:style>
  <w:style w:type="paragraph" w:styleId="Web">
    <w:name w:val="Normal (Web)"/>
    <w:basedOn w:val="a"/>
    <w:uiPriority w:val="99"/>
    <w:semiHidden/>
    <w:unhideWhenUsed/>
    <w:rsid w:val="00283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283C04"/>
  </w:style>
  <w:style w:type="paragraph" w:styleId="a3">
    <w:name w:val="Balloon Text"/>
    <w:basedOn w:val="a"/>
    <w:link w:val="a4"/>
    <w:uiPriority w:val="99"/>
    <w:semiHidden/>
    <w:unhideWhenUsed/>
    <w:rsid w:val="0028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3C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5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5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3C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83C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283C04"/>
  </w:style>
  <w:style w:type="character" w:customStyle="1" w:styleId="gplus">
    <w:name w:val="gplus"/>
    <w:basedOn w:val="a0"/>
    <w:rsid w:val="00283C04"/>
  </w:style>
  <w:style w:type="paragraph" w:styleId="Web">
    <w:name w:val="Normal (Web)"/>
    <w:basedOn w:val="a"/>
    <w:uiPriority w:val="99"/>
    <w:semiHidden/>
    <w:unhideWhenUsed/>
    <w:rsid w:val="00283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283C04"/>
  </w:style>
  <w:style w:type="paragraph" w:styleId="a3">
    <w:name w:val="Balloon Text"/>
    <w:basedOn w:val="a"/>
    <w:link w:val="a4"/>
    <w:uiPriority w:val="99"/>
    <w:semiHidden/>
    <w:unhideWhenUsed/>
    <w:rsid w:val="0028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3C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5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6</cp:revision>
  <dcterms:created xsi:type="dcterms:W3CDTF">2019-01-31T02:38:00Z</dcterms:created>
  <dcterms:modified xsi:type="dcterms:W3CDTF">2019-07-26T02:14:00Z</dcterms:modified>
</cp:coreProperties>
</file>