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C2" w:rsidRPr="003E1151" w:rsidRDefault="004366C2" w:rsidP="004366C2">
      <w:pPr>
        <w:jc w:val="center"/>
        <w:rPr>
          <w:rFonts w:asciiTheme="minorHAnsi" w:eastAsia="標楷體" w:hAnsiTheme="minorHAnsi" w:cstheme="minorHAnsi"/>
          <w:b/>
          <w:sz w:val="32"/>
          <w:szCs w:val="32"/>
        </w:rPr>
      </w:pPr>
      <w:r w:rsidRPr="003E1151">
        <w:rPr>
          <w:rFonts w:asciiTheme="minorHAnsi" w:eastAsia="標楷體" w:hAnsiTheme="minorHAnsi" w:cstheme="minorHAnsi"/>
          <w:b/>
          <w:sz w:val="32"/>
          <w:szCs w:val="32"/>
        </w:rPr>
        <w:t>112</w:t>
      </w:r>
      <w:r w:rsidRPr="003E1151">
        <w:rPr>
          <w:rFonts w:asciiTheme="minorHAnsi" w:eastAsia="標楷體" w:hAnsiTheme="minorHAnsi" w:cstheme="minorHAnsi"/>
          <w:b/>
          <w:sz w:val="32"/>
          <w:szCs w:val="32"/>
        </w:rPr>
        <w:t>學年度第</w:t>
      </w:r>
      <w:r w:rsidRPr="003E1151">
        <w:rPr>
          <w:rFonts w:asciiTheme="minorHAnsi" w:eastAsia="標楷體" w:hAnsiTheme="minorHAnsi" w:cstheme="minorHAnsi"/>
          <w:b/>
          <w:sz w:val="32"/>
          <w:szCs w:val="32"/>
        </w:rPr>
        <w:t>1</w:t>
      </w:r>
      <w:r w:rsidRPr="003E1151">
        <w:rPr>
          <w:rFonts w:asciiTheme="minorHAnsi" w:eastAsia="標楷體" w:hAnsiTheme="minorHAnsi" w:cstheme="minorHAnsi"/>
          <w:b/>
          <w:sz w:val="32"/>
          <w:szCs w:val="32"/>
        </w:rPr>
        <w:t>學期通識講座紀錄</w:t>
      </w:r>
    </w:p>
    <w:p w:rsidR="003E1151" w:rsidRDefault="003E1151" w:rsidP="004366C2">
      <w:pPr>
        <w:jc w:val="both"/>
        <w:rPr>
          <w:rFonts w:asciiTheme="minorHAnsi" w:eastAsia="標楷體" w:hAnsiTheme="minorHAnsi" w:cstheme="minorHAnsi"/>
        </w:rPr>
      </w:pPr>
    </w:p>
    <w:p w:rsidR="003E1151" w:rsidRPr="003E1151" w:rsidRDefault="003E1151" w:rsidP="004366C2">
      <w:pPr>
        <w:jc w:val="both"/>
        <w:rPr>
          <w:rFonts w:asciiTheme="minorHAnsi" w:eastAsia="標楷體" w:hAnsiTheme="minorHAnsi" w:cstheme="minorHAnsi" w:hint="eastAsia"/>
        </w:rPr>
      </w:pPr>
    </w:p>
    <w:p w:rsidR="004366C2" w:rsidRPr="003E1151" w:rsidRDefault="004366C2" w:rsidP="004366C2">
      <w:pPr>
        <w:jc w:val="both"/>
        <w:rPr>
          <w:rFonts w:asciiTheme="minorHAnsi" w:eastAsia="標楷體" w:hAnsiTheme="minorHAnsi" w:cstheme="minorHAnsi"/>
        </w:rPr>
      </w:pPr>
      <w:r w:rsidRPr="003E1151">
        <w:rPr>
          <w:rFonts w:asciiTheme="minorHAnsi" w:eastAsia="標楷體" w:hAnsiTheme="minorHAnsi" w:cstheme="minorHAnsi"/>
        </w:rPr>
        <w:t>講次</w:t>
      </w:r>
      <w:r w:rsidRPr="003E1151">
        <w:rPr>
          <w:rFonts w:asciiTheme="minorHAnsi" w:eastAsia="標楷體" w:hAnsiTheme="minorHAnsi" w:cstheme="minorHAnsi"/>
        </w:rPr>
        <w:t xml:space="preserve"> :</w:t>
      </w:r>
      <w:r w:rsidRPr="003E1151">
        <w:rPr>
          <w:rFonts w:asciiTheme="minorHAnsi" w:eastAsia="標楷體" w:hAnsiTheme="minorHAnsi" w:cstheme="minorHAnsi"/>
        </w:rPr>
        <w:t>第</w:t>
      </w:r>
      <w:r w:rsidR="00802AF5" w:rsidRPr="003E1151">
        <w:rPr>
          <w:rFonts w:asciiTheme="minorHAnsi" w:eastAsia="標楷體" w:hAnsiTheme="minorHAnsi" w:cstheme="minorHAnsi"/>
        </w:rPr>
        <w:t>1</w:t>
      </w:r>
      <w:r w:rsidR="00DF0FFB" w:rsidRPr="003E1151">
        <w:rPr>
          <w:rFonts w:asciiTheme="minorHAnsi" w:eastAsia="標楷體" w:hAnsiTheme="minorHAnsi" w:cstheme="minorHAnsi"/>
        </w:rPr>
        <w:t>3</w:t>
      </w:r>
      <w:r w:rsidRPr="003E1151">
        <w:rPr>
          <w:rFonts w:asciiTheme="minorHAnsi" w:eastAsia="標楷體" w:hAnsiTheme="minorHAnsi" w:cstheme="minorHAnsi"/>
        </w:rPr>
        <w:t>講</w:t>
      </w:r>
    </w:p>
    <w:p w:rsidR="004366C2" w:rsidRPr="003E1151" w:rsidRDefault="004366C2" w:rsidP="004366C2">
      <w:pPr>
        <w:jc w:val="both"/>
        <w:rPr>
          <w:rFonts w:asciiTheme="minorHAnsi" w:eastAsia="標楷體" w:hAnsiTheme="minorHAnsi" w:cstheme="minorHAnsi"/>
        </w:rPr>
      </w:pPr>
      <w:r w:rsidRPr="003E1151">
        <w:rPr>
          <w:rFonts w:asciiTheme="minorHAnsi" w:eastAsia="標楷體" w:hAnsiTheme="minorHAnsi" w:cstheme="minorHAnsi"/>
        </w:rPr>
        <w:t>講題：</w:t>
      </w:r>
      <w:r w:rsidR="0079008C" w:rsidRPr="003E1151">
        <w:rPr>
          <w:rFonts w:asciiTheme="minorHAnsi" w:eastAsia="標楷體" w:hAnsiTheme="minorHAnsi" w:cstheme="minorHAnsi"/>
        </w:rPr>
        <w:t>這是戀愛嗎？親密關係與法規界線</w:t>
      </w:r>
    </w:p>
    <w:p w:rsidR="004366C2" w:rsidRPr="003E1151" w:rsidRDefault="004366C2" w:rsidP="004366C2">
      <w:pPr>
        <w:jc w:val="both"/>
        <w:rPr>
          <w:rFonts w:asciiTheme="minorHAnsi" w:eastAsia="標楷體" w:hAnsiTheme="minorHAnsi" w:cstheme="minorHAnsi"/>
        </w:rPr>
      </w:pPr>
      <w:r w:rsidRPr="003E1151">
        <w:rPr>
          <w:rFonts w:asciiTheme="minorHAnsi" w:eastAsia="標楷體" w:hAnsiTheme="minorHAnsi" w:cstheme="minorHAnsi"/>
        </w:rPr>
        <w:t>講者：</w:t>
      </w:r>
      <w:r w:rsidR="0079008C" w:rsidRPr="003E1151">
        <w:rPr>
          <w:rFonts w:asciiTheme="minorHAnsi" w:eastAsia="標楷體" w:hAnsiTheme="minorHAnsi" w:cstheme="minorHAnsi"/>
        </w:rPr>
        <w:t>蔣琬斯</w:t>
      </w:r>
      <w:r w:rsidR="003E1151" w:rsidRPr="003E1151">
        <w:rPr>
          <w:rFonts w:asciiTheme="minorHAnsi" w:eastAsia="標楷體" w:hAnsiTheme="minorHAnsi" w:cstheme="minorHAnsi"/>
        </w:rPr>
        <w:t>老師</w:t>
      </w:r>
    </w:p>
    <w:p w:rsidR="004366C2" w:rsidRPr="003E1151" w:rsidRDefault="004366C2" w:rsidP="004366C2">
      <w:pPr>
        <w:jc w:val="both"/>
        <w:rPr>
          <w:rFonts w:asciiTheme="minorHAnsi" w:eastAsia="標楷體" w:hAnsiTheme="minorHAnsi" w:cstheme="minorHAnsi"/>
        </w:rPr>
      </w:pPr>
      <w:r w:rsidRPr="003E1151">
        <w:rPr>
          <w:rFonts w:asciiTheme="minorHAnsi" w:eastAsia="標楷體" w:hAnsiTheme="minorHAnsi" w:cstheme="minorHAnsi"/>
        </w:rPr>
        <w:t>時間：</w:t>
      </w:r>
      <w:r w:rsidRPr="003E1151">
        <w:rPr>
          <w:rFonts w:asciiTheme="minorHAnsi" w:eastAsia="標楷體" w:hAnsiTheme="minorHAnsi" w:cstheme="minorHAnsi"/>
        </w:rPr>
        <w:t>112</w:t>
      </w:r>
      <w:r w:rsidR="00253FE8" w:rsidRPr="003E1151">
        <w:rPr>
          <w:rFonts w:asciiTheme="minorHAnsi" w:eastAsia="標楷體" w:hAnsiTheme="minorHAnsi" w:cstheme="minorHAnsi"/>
        </w:rPr>
        <w:t>/</w:t>
      </w:r>
      <w:r w:rsidR="00FA74E8" w:rsidRPr="003E1151">
        <w:rPr>
          <w:rFonts w:asciiTheme="minorHAnsi" w:eastAsia="標楷體" w:hAnsiTheme="minorHAnsi" w:cstheme="minorHAnsi"/>
        </w:rPr>
        <w:t>12</w:t>
      </w:r>
      <w:r w:rsidRPr="003E1151">
        <w:rPr>
          <w:rFonts w:asciiTheme="minorHAnsi" w:eastAsia="標楷體" w:hAnsiTheme="minorHAnsi" w:cstheme="minorHAnsi"/>
        </w:rPr>
        <w:t>/</w:t>
      </w:r>
      <w:r w:rsidR="00DF0FFB" w:rsidRPr="003E1151">
        <w:rPr>
          <w:rFonts w:asciiTheme="minorHAnsi" w:eastAsia="標楷體" w:hAnsiTheme="minorHAnsi" w:cstheme="minorHAnsi"/>
        </w:rPr>
        <w:t>29</w:t>
      </w:r>
      <w:r w:rsidRPr="003E1151">
        <w:rPr>
          <w:rFonts w:asciiTheme="minorHAnsi" w:eastAsia="標楷體" w:hAnsiTheme="minorHAnsi" w:cstheme="minorHAnsi"/>
        </w:rPr>
        <w:t>(</w:t>
      </w:r>
      <w:r w:rsidRPr="003E1151">
        <w:rPr>
          <w:rFonts w:asciiTheme="minorHAnsi" w:eastAsia="標楷體" w:hAnsiTheme="minorHAnsi" w:cstheme="minorHAnsi"/>
        </w:rPr>
        <w:t>五</w:t>
      </w:r>
      <w:r w:rsidRPr="003E1151">
        <w:rPr>
          <w:rFonts w:asciiTheme="minorHAnsi" w:eastAsia="標楷體" w:hAnsiTheme="minorHAnsi" w:cstheme="minorHAnsi"/>
        </w:rPr>
        <w:t>)10:20~12:00</w:t>
      </w:r>
    </w:p>
    <w:p w:rsidR="004366C2" w:rsidRPr="003E1151" w:rsidRDefault="004366C2" w:rsidP="004366C2">
      <w:pPr>
        <w:jc w:val="both"/>
        <w:rPr>
          <w:rFonts w:asciiTheme="minorHAnsi" w:eastAsia="標楷體" w:hAnsiTheme="minorHAnsi" w:cstheme="minorHAnsi"/>
        </w:rPr>
      </w:pPr>
      <w:r w:rsidRPr="003E1151">
        <w:rPr>
          <w:rFonts w:asciiTheme="minorHAnsi" w:eastAsia="標楷體" w:hAnsiTheme="minorHAnsi" w:cstheme="minorHAnsi"/>
        </w:rPr>
        <w:t>地點：湖畔講堂</w:t>
      </w:r>
    </w:p>
    <w:p w:rsidR="004366C2" w:rsidRPr="003E1151" w:rsidRDefault="004366C2" w:rsidP="004366C2">
      <w:pPr>
        <w:jc w:val="both"/>
        <w:rPr>
          <w:rFonts w:asciiTheme="minorHAnsi" w:eastAsia="標楷體" w:hAnsiTheme="minorHAnsi" w:cstheme="minorHAnsi"/>
        </w:rPr>
      </w:pPr>
      <w:r w:rsidRPr="003E1151">
        <w:rPr>
          <w:rFonts w:asciiTheme="minorHAnsi" w:eastAsia="標楷體" w:hAnsiTheme="minorHAnsi" w:cstheme="minorHAnsi"/>
        </w:rPr>
        <w:t>紀錄者：徐培耕</w:t>
      </w:r>
      <w:bookmarkStart w:id="0" w:name="_heading=h.gjdgxs" w:colFirst="0" w:colLast="0"/>
      <w:bookmarkEnd w:id="0"/>
    </w:p>
    <w:p w:rsidR="004366C2" w:rsidRPr="003E1151" w:rsidRDefault="004366C2" w:rsidP="004366C2">
      <w:pPr>
        <w:jc w:val="both"/>
        <w:rPr>
          <w:rFonts w:asciiTheme="minorHAnsi" w:eastAsia="標楷體" w:hAnsiTheme="minorHAnsi" w:cstheme="minorHAnsi"/>
        </w:rPr>
      </w:pPr>
    </w:p>
    <w:p w:rsidR="00B672C8" w:rsidRPr="003E1151" w:rsidRDefault="00B672C8"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本場講者為高雄市女性權益促進會副理事長的蔣琬斯老師，透過老師過去的經歷可以知道，老師在婦女以及性別平等的議題的促進上發揮了非常大的努力，老師的專業在性別基礎概念或性別平等意識培力、性別主流化概論、性別主流化融入政策實務等，今天老師將為我們帶來，在人際關係中，我們該如何認識親密關係中的法規界線。</w:t>
      </w:r>
    </w:p>
    <w:p w:rsidR="00960EA4" w:rsidRPr="003E1151" w:rsidRDefault="00960EA4" w:rsidP="00271308">
      <w:pPr>
        <w:jc w:val="both"/>
        <w:rPr>
          <w:rFonts w:asciiTheme="minorHAnsi" w:eastAsia="標楷體" w:hAnsiTheme="minorHAnsi" w:cstheme="minorHAnsi"/>
        </w:rPr>
      </w:pPr>
    </w:p>
    <w:p w:rsidR="00960EA4" w:rsidRPr="003E1151" w:rsidRDefault="00960EA4" w:rsidP="00271308">
      <w:pPr>
        <w:jc w:val="both"/>
        <w:rPr>
          <w:rFonts w:asciiTheme="minorHAnsi" w:eastAsia="標楷體" w:hAnsiTheme="minorHAnsi" w:cstheme="minorHAnsi"/>
          <w:b/>
          <w:shd w:val="pct15" w:color="auto" w:fill="FFFFFF"/>
        </w:rPr>
      </w:pPr>
      <w:r w:rsidRPr="003E1151">
        <w:rPr>
          <w:rFonts w:asciiTheme="minorHAnsi" w:eastAsia="標楷體" w:hAnsiTheme="minorHAnsi" w:cstheme="minorHAnsi"/>
          <w:b/>
          <w:shd w:val="pct15" w:color="auto" w:fill="FFFFFF"/>
        </w:rPr>
        <w:t>從性平事件談法規與迷思</w:t>
      </w:r>
    </w:p>
    <w:p w:rsidR="00B41384" w:rsidRPr="003E1151" w:rsidRDefault="00B41384"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蔣琬斯老師在今天的演講中以多個性平的案例為我們說明，在人與人的相處間，應該要尊重對方的身體界線，若在未經過他人允許的情況下觸犯他任的身體界線，就屬違反性平的規範。</w:t>
      </w:r>
    </w:p>
    <w:p w:rsidR="00B41384" w:rsidRPr="003E1151" w:rsidRDefault="00DF0FFB"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性騷擾</w:t>
      </w:r>
      <w:r w:rsidR="00E610C4" w:rsidRPr="003E1151">
        <w:rPr>
          <w:rFonts w:asciiTheme="minorHAnsi" w:eastAsia="標楷體" w:hAnsiTheme="minorHAnsi" w:cstheme="minorHAnsi"/>
        </w:rPr>
        <w:t>指的是性侵害犯罪以外之罪，對他人實施違反其意願行為而與性或性別有關之交換式性騷擾或敵意環境性騷擾之行為。性騷擾的界定指一切不受到歡迎，與性或性別有關的言行舉止，讓被行為者感到不舒服、不自在，覺得被冒犯，被侮辱；在嚴重的情況下會影響到被行為者就學或就業的機會或表現者。</w:t>
      </w:r>
    </w:p>
    <w:p w:rsidR="001F4C00" w:rsidRPr="003E1151" w:rsidRDefault="001F4C00" w:rsidP="00271308">
      <w:pPr>
        <w:ind w:firstLine="480"/>
        <w:jc w:val="both"/>
        <w:rPr>
          <w:rFonts w:asciiTheme="minorHAnsi" w:eastAsia="標楷體" w:hAnsiTheme="minorHAnsi" w:cstheme="minorHAnsi"/>
        </w:rPr>
      </w:pPr>
    </w:p>
    <w:p w:rsidR="00E610C4" w:rsidRPr="003E1151" w:rsidRDefault="00B41384"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蔣琬斯老師提到，性騷擾有以下三種常見的行為</w:t>
      </w:r>
      <w:r w:rsidRPr="003E1151">
        <w:rPr>
          <w:rFonts w:asciiTheme="minorHAnsi" w:eastAsia="標楷體" w:hAnsiTheme="minorHAnsi" w:cstheme="minorHAnsi"/>
        </w:rPr>
        <w:t>:</w:t>
      </w:r>
    </w:p>
    <w:p w:rsidR="00E610C4" w:rsidRPr="003E1151" w:rsidRDefault="00DF0FFB" w:rsidP="00271308">
      <w:pPr>
        <w:pStyle w:val="aa"/>
        <w:numPr>
          <w:ilvl w:val="0"/>
          <w:numId w:val="1"/>
        </w:numPr>
        <w:ind w:leftChars="0"/>
        <w:jc w:val="both"/>
        <w:rPr>
          <w:rFonts w:asciiTheme="minorHAnsi" w:eastAsia="標楷體" w:hAnsiTheme="minorHAnsi" w:cstheme="minorHAnsi"/>
        </w:rPr>
      </w:pPr>
      <w:r w:rsidRPr="003E1151">
        <w:rPr>
          <w:rFonts w:asciiTheme="minorHAnsi" w:eastAsia="標楷體" w:hAnsiTheme="minorHAnsi" w:cstheme="minorHAnsi"/>
        </w:rPr>
        <w:t>行為上</w:t>
      </w:r>
      <w:r w:rsidR="00B41384" w:rsidRPr="003E1151">
        <w:rPr>
          <w:rFonts w:asciiTheme="minorHAnsi" w:eastAsia="標楷體" w:hAnsiTheme="minorHAnsi" w:cstheme="minorHAnsi"/>
        </w:rPr>
        <w:t>:</w:t>
      </w:r>
      <w:r w:rsidR="00E610C4" w:rsidRPr="003E1151">
        <w:rPr>
          <w:rFonts w:asciiTheme="minorHAnsi" w:eastAsia="標楷體" w:hAnsiTheme="minorHAnsi" w:cstheme="minorHAnsi"/>
        </w:rPr>
        <w:t>毛手毛腳、胡亂吹口哨、色眼亂瞄、故意親（貼）近、糾纏不清。</w:t>
      </w:r>
    </w:p>
    <w:p w:rsidR="00E610C4" w:rsidRPr="003E1151" w:rsidRDefault="00DF0FFB" w:rsidP="00271308">
      <w:pPr>
        <w:pStyle w:val="aa"/>
        <w:numPr>
          <w:ilvl w:val="0"/>
          <w:numId w:val="1"/>
        </w:numPr>
        <w:ind w:leftChars="0"/>
        <w:jc w:val="both"/>
        <w:rPr>
          <w:rFonts w:asciiTheme="minorHAnsi" w:eastAsia="標楷體" w:hAnsiTheme="minorHAnsi" w:cstheme="minorHAnsi"/>
        </w:rPr>
      </w:pPr>
      <w:r w:rsidRPr="003E1151">
        <w:rPr>
          <w:rFonts w:asciiTheme="minorHAnsi" w:eastAsia="標楷體" w:hAnsiTheme="minorHAnsi" w:cstheme="minorHAnsi"/>
        </w:rPr>
        <w:t>語言上</w:t>
      </w:r>
      <w:r w:rsidR="00B41384" w:rsidRPr="003E1151">
        <w:rPr>
          <w:rFonts w:asciiTheme="minorHAnsi" w:eastAsia="標楷體" w:hAnsiTheme="minorHAnsi" w:cstheme="minorHAnsi"/>
        </w:rPr>
        <w:t>:</w:t>
      </w:r>
      <w:r w:rsidR="00E610C4" w:rsidRPr="003E1151">
        <w:rPr>
          <w:rFonts w:asciiTheme="minorHAnsi" w:eastAsia="標楷體" w:hAnsiTheme="minorHAnsi" w:cstheme="minorHAnsi"/>
        </w:rPr>
        <w:t>猥褻的話、開黃腔、話中不當隱喻。</w:t>
      </w:r>
    </w:p>
    <w:p w:rsidR="00DF0FFB" w:rsidRPr="003E1151" w:rsidRDefault="00DF0FFB" w:rsidP="00271308">
      <w:pPr>
        <w:pStyle w:val="aa"/>
        <w:numPr>
          <w:ilvl w:val="0"/>
          <w:numId w:val="1"/>
        </w:numPr>
        <w:ind w:leftChars="0"/>
        <w:jc w:val="both"/>
        <w:rPr>
          <w:rFonts w:asciiTheme="minorHAnsi" w:eastAsia="標楷體" w:hAnsiTheme="minorHAnsi" w:cstheme="minorHAnsi"/>
        </w:rPr>
      </w:pPr>
      <w:r w:rsidRPr="003E1151">
        <w:rPr>
          <w:rFonts w:asciiTheme="minorHAnsi" w:eastAsia="標楷體" w:hAnsiTheme="minorHAnsi" w:cstheme="minorHAnsi"/>
        </w:rPr>
        <w:t>視覺上</w:t>
      </w:r>
      <w:r w:rsidR="00B41384" w:rsidRPr="003E1151">
        <w:rPr>
          <w:rFonts w:asciiTheme="minorHAnsi" w:eastAsia="標楷體" w:hAnsiTheme="minorHAnsi" w:cstheme="minorHAnsi"/>
        </w:rPr>
        <w:t>:</w:t>
      </w:r>
      <w:r w:rsidR="00E610C4" w:rsidRPr="003E1151">
        <w:rPr>
          <w:rFonts w:asciiTheme="minorHAnsi" w:eastAsia="標楷體" w:hAnsiTheme="minorHAnsi" w:cstheme="minorHAnsi"/>
        </w:rPr>
        <w:t>不堪入目的影片、色情海報、衣著暴露、暴露性器官。</w:t>
      </w:r>
    </w:p>
    <w:p w:rsidR="00E610C4" w:rsidRPr="003E1151" w:rsidRDefault="00E610C4" w:rsidP="00271308">
      <w:pPr>
        <w:jc w:val="both"/>
        <w:rPr>
          <w:rFonts w:asciiTheme="minorHAnsi" w:eastAsia="標楷體" w:hAnsiTheme="minorHAnsi" w:cstheme="minorHAnsi"/>
        </w:rPr>
      </w:pPr>
    </w:p>
    <w:p w:rsidR="00B41384" w:rsidRPr="003E1151" w:rsidRDefault="00B41384"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蔣琬斯老師以常見的性平三法介紹在法律上的定義</w:t>
      </w:r>
      <w:r w:rsidRPr="003E1151">
        <w:rPr>
          <w:rFonts w:asciiTheme="minorHAnsi" w:eastAsia="標楷體" w:hAnsiTheme="minorHAnsi" w:cstheme="minorHAnsi"/>
        </w:rPr>
        <w:t>:</w:t>
      </w:r>
    </w:p>
    <w:p w:rsidR="00B41384" w:rsidRPr="003E1151" w:rsidRDefault="00E610C4" w:rsidP="00271308">
      <w:pPr>
        <w:pStyle w:val="aa"/>
        <w:numPr>
          <w:ilvl w:val="0"/>
          <w:numId w:val="2"/>
        </w:numPr>
        <w:ind w:leftChars="0"/>
        <w:jc w:val="both"/>
        <w:rPr>
          <w:rFonts w:asciiTheme="minorHAnsi" w:eastAsia="標楷體" w:hAnsiTheme="minorHAnsi" w:cstheme="minorHAnsi"/>
        </w:rPr>
      </w:pPr>
      <w:r w:rsidRPr="003E1151">
        <w:rPr>
          <w:rFonts w:asciiTheme="minorHAnsi" w:eastAsia="標楷體" w:hAnsiTheme="minorHAnsi" w:cstheme="minorHAnsi"/>
        </w:rPr>
        <w:t>校園</w:t>
      </w:r>
    </w:p>
    <w:p w:rsidR="00E610C4" w:rsidRPr="003E1151" w:rsidRDefault="00E610C4" w:rsidP="00271308">
      <w:pPr>
        <w:pStyle w:val="aa"/>
        <w:numPr>
          <w:ilvl w:val="0"/>
          <w:numId w:val="3"/>
        </w:numPr>
        <w:ind w:leftChars="0"/>
        <w:jc w:val="both"/>
        <w:rPr>
          <w:rFonts w:asciiTheme="minorHAnsi" w:eastAsia="標楷體" w:hAnsiTheme="minorHAnsi" w:cstheme="minorHAnsi"/>
        </w:rPr>
      </w:pPr>
      <w:r w:rsidRPr="003E1151">
        <w:rPr>
          <w:rFonts w:asciiTheme="minorHAnsi" w:eastAsia="標楷體" w:hAnsiTheme="minorHAnsi" w:cstheme="minorHAnsi"/>
        </w:rPr>
        <w:t>性別平等教育法（保障受教權）性騷擾事件之一方為學校校長、教師、職員、工友或學生，他方為學生者。（申訴對象：加害人行為時所屬學校）</w:t>
      </w:r>
    </w:p>
    <w:p w:rsidR="0044726E" w:rsidRPr="003E1151" w:rsidRDefault="0044726E" w:rsidP="00271308">
      <w:pPr>
        <w:pStyle w:val="aa"/>
        <w:numPr>
          <w:ilvl w:val="0"/>
          <w:numId w:val="3"/>
        </w:numPr>
        <w:ind w:leftChars="0"/>
        <w:rPr>
          <w:rFonts w:asciiTheme="minorHAnsi" w:eastAsia="標楷體" w:hAnsiTheme="minorHAnsi" w:cstheme="minorHAnsi"/>
        </w:rPr>
      </w:pPr>
      <w:r w:rsidRPr="003E1151">
        <w:rPr>
          <w:rFonts w:asciiTheme="minorHAnsi" w:eastAsia="標楷體" w:hAnsiTheme="minorHAnsi" w:cstheme="minorHAnsi"/>
        </w:rPr>
        <w:t>雇者於執行職務時，任何人以性要求、具有性意味或性別歧視之言詞或行為，對其造成敵意性、脅迫性或冒犯性之工作環境，致侵犯或干擾其人格尊嚴、人身自由或影響其工作表現。</w:t>
      </w:r>
    </w:p>
    <w:p w:rsidR="001F4C00" w:rsidRPr="003E1151" w:rsidRDefault="0044726E" w:rsidP="00271308">
      <w:pPr>
        <w:pStyle w:val="aa"/>
        <w:numPr>
          <w:ilvl w:val="0"/>
          <w:numId w:val="3"/>
        </w:numPr>
        <w:ind w:leftChars="0"/>
        <w:rPr>
          <w:rFonts w:asciiTheme="minorHAnsi" w:eastAsia="標楷體" w:hAnsiTheme="minorHAnsi" w:cstheme="minorHAnsi"/>
        </w:rPr>
      </w:pPr>
      <w:r w:rsidRPr="003E1151">
        <w:rPr>
          <w:rFonts w:asciiTheme="minorHAnsi" w:eastAsia="標楷體" w:hAnsiTheme="minorHAnsi" w:cstheme="minorHAnsi"/>
        </w:rPr>
        <w:t>雇者於執行職務時，任何人以性要求、具有性意味或性別歧視之言詞或行為，對其造成敵意性、脅迫性或冒犯性之工作環境，致侵犯或干擾其人格尊嚴、人身自由或影響其工作表現。</w:t>
      </w:r>
    </w:p>
    <w:p w:rsidR="00B41384" w:rsidRPr="003E1151" w:rsidRDefault="00E610C4" w:rsidP="00271308">
      <w:pPr>
        <w:pStyle w:val="aa"/>
        <w:numPr>
          <w:ilvl w:val="0"/>
          <w:numId w:val="2"/>
        </w:numPr>
        <w:ind w:leftChars="0"/>
        <w:jc w:val="both"/>
        <w:rPr>
          <w:rFonts w:asciiTheme="minorHAnsi" w:eastAsia="標楷體" w:hAnsiTheme="minorHAnsi" w:cstheme="minorHAnsi"/>
        </w:rPr>
      </w:pPr>
      <w:r w:rsidRPr="003E1151">
        <w:rPr>
          <w:rFonts w:asciiTheme="minorHAnsi" w:eastAsia="標楷體" w:hAnsiTheme="minorHAnsi" w:cstheme="minorHAnsi"/>
        </w:rPr>
        <w:t>職場</w:t>
      </w:r>
      <w:r w:rsidRPr="003E1151">
        <w:rPr>
          <w:rFonts w:asciiTheme="minorHAnsi" w:eastAsia="標楷體" w:hAnsiTheme="minorHAnsi" w:cstheme="minorHAnsi"/>
        </w:rPr>
        <w:t xml:space="preserve"> </w:t>
      </w:r>
    </w:p>
    <w:p w:rsidR="00E610C4" w:rsidRPr="003E1151" w:rsidRDefault="00E610C4" w:rsidP="00271308">
      <w:pPr>
        <w:pStyle w:val="aa"/>
        <w:numPr>
          <w:ilvl w:val="0"/>
          <w:numId w:val="4"/>
        </w:numPr>
        <w:ind w:leftChars="0"/>
        <w:jc w:val="both"/>
        <w:rPr>
          <w:rFonts w:asciiTheme="minorHAnsi" w:eastAsia="標楷體" w:hAnsiTheme="minorHAnsi" w:cstheme="minorHAnsi"/>
        </w:rPr>
      </w:pPr>
      <w:r w:rsidRPr="003E1151">
        <w:rPr>
          <w:rFonts w:asciiTheme="minorHAnsi" w:eastAsia="標楷體" w:hAnsiTheme="minorHAnsi" w:cstheme="minorHAnsi"/>
        </w:rPr>
        <w:t>性別工作平等法（保障工作權）雇主性騷擾兩受雇者或求職者；受僱者執行職務期間被他人騷擾。（申訴對象：受害人雇主）</w:t>
      </w:r>
    </w:p>
    <w:p w:rsidR="001F4C00" w:rsidRDefault="001F4C00" w:rsidP="00271308">
      <w:pPr>
        <w:pStyle w:val="aa"/>
        <w:numPr>
          <w:ilvl w:val="0"/>
          <w:numId w:val="4"/>
        </w:numPr>
        <w:ind w:leftChars="0"/>
        <w:rPr>
          <w:rFonts w:asciiTheme="minorHAnsi" w:eastAsia="標楷體" w:hAnsiTheme="minorHAnsi" w:cstheme="minorHAnsi"/>
        </w:rPr>
      </w:pPr>
      <w:r w:rsidRPr="003E1151">
        <w:rPr>
          <w:rFonts w:asciiTheme="minorHAnsi" w:eastAsia="標楷體" w:hAnsiTheme="minorHAnsi" w:cstheme="minorHAnsi"/>
        </w:rPr>
        <w:t>雇者於執行職務時，任何人以性要求、具有性意味或性別歧視之言詞或行為，對其造成敵意性、脅迫性或冒犯性之工作環境，致侵犯或干擾其人格尊嚴、人身自由或影響其工作表現。</w:t>
      </w:r>
    </w:p>
    <w:p w:rsidR="008F6736" w:rsidRPr="003E1151" w:rsidRDefault="008F6736" w:rsidP="008F6736">
      <w:pPr>
        <w:pStyle w:val="aa"/>
        <w:ind w:leftChars="0" w:left="840"/>
        <w:rPr>
          <w:rFonts w:asciiTheme="minorHAnsi" w:eastAsia="標楷體" w:hAnsiTheme="minorHAnsi" w:cstheme="minorHAnsi" w:hint="eastAsia"/>
        </w:rPr>
      </w:pPr>
      <w:bookmarkStart w:id="1" w:name="_GoBack"/>
      <w:bookmarkEnd w:id="1"/>
    </w:p>
    <w:p w:rsidR="001F4C00" w:rsidRPr="003E1151" w:rsidRDefault="001F4C00" w:rsidP="00271308">
      <w:pPr>
        <w:pStyle w:val="aa"/>
        <w:numPr>
          <w:ilvl w:val="0"/>
          <w:numId w:val="4"/>
        </w:numPr>
        <w:ind w:leftChars="0"/>
        <w:rPr>
          <w:rFonts w:asciiTheme="minorHAnsi" w:eastAsia="標楷體" w:hAnsiTheme="minorHAnsi" w:cstheme="minorHAnsi"/>
        </w:rPr>
      </w:pPr>
      <w:r w:rsidRPr="003E1151">
        <w:rPr>
          <w:rFonts w:asciiTheme="minorHAnsi" w:eastAsia="標楷體" w:hAnsiTheme="minorHAnsi" w:cstheme="minorHAnsi"/>
        </w:rPr>
        <w:lastRenderedPageBreak/>
        <w:t>雇者於執行職務時，任何人以性要求、具有性意味或性別歧視之言詞或行為，對其造成敵意性、脅迫性或冒犯性之工作環境，致侵犯或干擾其人格尊嚴、人身自由或影響其工作表現。</w:t>
      </w:r>
    </w:p>
    <w:p w:rsidR="00E610C4" w:rsidRPr="003E1151" w:rsidRDefault="00E610C4" w:rsidP="00271308">
      <w:pPr>
        <w:jc w:val="both"/>
        <w:rPr>
          <w:rFonts w:asciiTheme="minorHAnsi" w:eastAsia="標楷體" w:hAnsiTheme="minorHAnsi" w:cstheme="minorHAnsi"/>
        </w:rPr>
      </w:pPr>
    </w:p>
    <w:p w:rsidR="00B41384" w:rsidRPr="003E1151" w:rsidRDefault="00B41384" w:rsidP="00271308">
      <w:pPr>
        <w:pStyle w:val="aa"/>
        <w:numPr>
          <w:ilvl w:val="0"/>
          <w:numId w:val="2"/>
        </w:numPr>
        <w:ind w:leftChars="0"/>
        <w:jc w:val="both"/>
        <w:rPr>
          <w:rFonts w:asciiTheme="minorHAnsi" w:eastAsia="標楷體" w:hAnsiTheme="minorHAnsi" w:cstheme="minorHAnsi"/>
        </w:rPr>
      </w:pPr>
      <w:r w:rsidRPr="003E1151">
        <w:rPr>
          <w:rFonts w:asciiTheme="minorHAnsi" w:eastAsia="標楷體" w:hAnsiTheme="minorHAnsi" w:cstheme="minorHAnsi"/>
        </w:rPr>
        <w:t>其他</w:t>
      </w:r>
      <w:r w:rsidRPr="003E1151">
        <w:rPr>
          <w:rFonts w:asciiTheme="minorHAnsi" w:eastAsia="標楷體" w:hAnsiTheme="minorHAnsi" w:cstheme="minorHAnsi"/>
        </w:rPr>
        <w:t xml:space="preserve"> </w:t>
      </w:r>
    </w:p>
    <w:p w:rsidR="00B41384" w:rsidRPr="003E1151" w:rsidRDefault="00B41384" w:rsidP="00271308">
      <w:pPr>
        <w:pStyle w:val="aa"/>
        <w:numPr>
          <w:ilvl w:val="0"/>
          <w:numId w:val="5"/>
        </w:numPr>
        <w:ind w:leftChars="0"/>
        <w:jc w:val="both"/>
        <w:rPr>
          <w:rFonts w:asciiTheme="minorHAnsi" w:eastAsia="標楷體" w:hAnsiTheme="minorHAnsi" w:cstheme="minorHAnsi"/>
        </w:rPr>
      </w:pPr>
      <w:r w:rsidRPr="003E1151">
        <w:rPr>
          <w:rFonts w:asciiTheme="minorHAnsi" w:eastAsia="標楷體" w:hAnsiTheme="minorHAnsi" w:cstheme="minorHAnsi"/>
        </w:rPr>
        <w:t>性騷擾防治法（保障人身安全）兩平、性平法以外之性騷擾者（但媒體責任及性騷擾罪除外）。（申訴對象：申訴時加害人雇主</w:t>
      </w:r>
      <w:r w:rsidR="0044726E" w:rsidRPr="003E1151">
        <w:rPr>
          <w:rFonts w:asciiTheme="minorHAnsi" w:eastAsia="標楷體" w:hAnsiTheme="minorHAnsi" w:cstheme="minorHAnsi"/>
        </w:rPr>
        <w:t>）</w:t>
      </w:r>
    </w:p>
    <w:p w:rsidR="0044726E" w:rsidRPr="003E1151" w:rsidRDefault="0044726E" w:rsidP="00271308">
      <w:pPr>
        <w:pStyle w:val="aa"/>
        <w:numPr>
          <w:ilvl w:val="0"/>
          <w:numId w:val="5"/>
        </w:numPr>
        <w:ind w:leftChars="0"/>
        <w:rPr>
          <w:rFonts w:asciiTheme="minorHAnsi" w:eastAsia="標楷體" w:hAnsiTheme="minorHAnsi" w:cstheme="minorHAnsi"/>
        </w:rPr>
      </w:pPr>
      <w:r w:rsidRPr="003E1151">
        <w:rPr>
          <w:rFonts w:asciiTheme="minorHAnsi" w:eastAsia="標楷體" w:hAnsiTheme="minorHAnsi" w:cstheme="minorHAnsi"/>
        </w:rPr>
        <w:t>雇者於執行職務時，任何人以性要求、具有性意味或性別歧視之言詞或行為，對其造成敵意性、脅迫性或冒犯性之工作環境，致侵犯或干擾其人格尊嚴、人身自由或影響其工作表現。</w:t>
      </w:r>
    </w:p>
    <w:p w:rsidR="0044726E" w:rsidRPr="003E1151" w:rsidRDefault="0044726E" w:rsidP="00271308">
      <w:pPr>
        <w:pStyle w:val="aa"/>
        <w:numPr>
          <w:ilvl w:val="0"/>
          <w:numId w:val="5"/>
        </w:numPr>
        <w:ind w:leftChars="0"/>
        <w:rPr>
          <w:rFonts w:asciiTheme="minorHAnsi" w:eastAsia="標楷體" w:hAnsiTheme="minorHAnsi" w:cstheme="minorHAnsi"/>
        </w:rPr>
      </w:pPr>
      <w:r w:rsidRPr="003E1151">
        <w:rPr>
          <w:rFonts w:asciiTheme="minorHAnsi" w:eastAsia="標楷體" w:hAnsiTheme="minorHAnsi" w:cstheme="minorHAnsi"/>
        </w:rPr>
        <w:t>雇者於執行職務時，任何人以性要求、具有性意味或性別歧視之言詞或行為，對其造成敵意性、脅迫性或冒犯性之工作環境，致侵犯或干擾其人格尊嚴、人身自由或影響其工作表現。</w:t>
      </w:r>
    </w:p>
    <w:p w:rsidR="0074534C" w:rsidRPr="003E1151" w:rsidRDefault="0074534C" w:rsidP="00271308">
      <w:pPr>
        <w:jc w:val="both"/>
        <w:rPr>
          <w:rFonts w:asciiTheme="minorHAnsi" w:eastAsia="標楷體" w:hAnsiTheme="minorHAnsi" w:cstheme="minorHAnsi"/>
        </w:rPr>
      </w:pPr>
    </w:p>
    <w:p w:rsidR="00F72719" w:rsidRPr="003E1151" w:rsidRDefault="00F72719" w:rsidP="00271308">
      <w:pPr>
        <w:jc w:val="both"/>
        <w:rPr>
          <w:rFonts w:asciiTheme="minorHAnsi" w:eastAsia="標楷體" w:hAnsiTheme="minorHAnsi" w:cstheme="minorHAnsi"/>
          <w:b/>
          <w:shd w:val="pct15" w:color="auto" w:fill="FFFFFF"/>
        </w:rPr>
      </w:pPr>
      <w:r w:rsidRPr="003E1151">
        <w:rPr>
          <w:rFonts w:asciiTheme="minorHAnsi" w:eastAsia="標楷體" w:hAnsiTheme="minorHAnsi" w:cstheme="minorHAnsi"/>
          <w:b/>
          <w:shd w:val="pct15" w:color="auto" w:fill="FFFFFF"/>
        </w:rPr>
        <w:t>浪漫追求</w:t>
      </w:r>
      <w:r w:rsidR="003E1151" w:rsidRPr="003E1151">
        <w:rPr>
          <w:rFonts w:asciiTheme="minorHAnsi" w:eastAsia="標楷體" w:hAnsiTheme="minorHAnsi" w:cstheme="minorHAnsi"/>
          <w:b/>
          <w:shd w:val="pct15" w:color="auto" w:fill="FFFFFF"/>
        </w:rPr>
        <w:t>？</w:t>
      </w:r>
      <w:r w:rsidRPr="003E1151">
        <w:rPr>
          <w:rFonts w:asciiTheme="minorHAnsi" w:eastAsia="標楷體" w:hAnsiTheme="minorHAnsi" w:cstheme="minorHAnsi"/>
          <w:b/>
          <w:shd w:val="pct15" w:color="auto" w:fill="FFFFFF"/>
        </w:rPr>
        <w:t>還是過度追求</w:t>
      </w:r>
      <w:r w:rsidR="003E1151" w:rsidRPr="003E1151">
        <w:rPr>
          <w:rFonts w:asciiTheme="minorHAnsi" w:eastAsia="標楷體" w:hAnsiTheme="minorHAnsi" w:cstheme="minorHAnsi"/>
          <w:b/>
          <w:shd w:val="pct15" w:color="auto" w:fill="FFFFFF"/>
        </w:rPr>
        <w:t>？</w:t>
      </w:r>
    </w:p>
    <w:p w:rsidR="00271308" w:rsidRPr="003E1151" w:rsidRDefault="006E77DA"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蔣琬斯老師今天以一位來自香港的背包客，來到台灣玩，卻被一位純情的男士積極追求</w:t>
      </w:r>
      <w:r w:rsidRPr="003E1151">
        <w:rPr>
          <w:rFonts w:asciiTheme="minorHAnsi" w:eastAsia="標楷體" w:hAnsiTheme="minorHAnsi" w:cstheme="minorHAnsi"/>
        </w:rPr>
        <w:t>(</w:t>
      </w:r>
      <w:r w:rsidRPr="003E1151">
        <w:rPr>
          <w:rFonts w:asciiTheme="minorHAnsi" w:eastAsia="標楷體" w:hAnsiTheme="minorHAnsi" w:cstheme="minorHAnsi"/>
        </w:rPr>
        <w:t>但在女生視角卻是騷擾</w:t>
      </w:r>
      <w:r w:rsidRPr="003E1151">
        <w:rPr>
          <w:rFonts w:asciiTheme="minorHAnsi" w:eastAsia="標楷體" w:hAnsiTheme="minorHAnsi" w:cstheme="minorHAnsi"/>
        </w:rPr>
        <w:t>)</w:t>
      </w:r>
      <w:r w:rsidRPr="003E1151">
        <w:rPr>
          <w:rFonts w:asciiTheme="minorHAnsi" w:eastAsia="標楷體" w:hAnsiTheme="minorHAnsi" w:cstheme="minorHAnsi"/>
        </w:rPr>
        <w:t>的故事。在許多的電影、故事中，當兩人之間產生</w:t>
      </w:r>
      <w:r w:rsidR="00271308" w:rsidRPr="003E1151">
        <w:rPr>
          <w:rFonts w:asciiTheme="minorHAnsi" w:eastAsia="標楷體" w:hAnsiTheme="minorHAnsi" w:cstheme="minorHAnsi"/>
        </w:rPr>
        <w:t>火花和曖昧時，常常會有肢體上的接觸與試探，為了是關係上進一步的發展。</w:t>
      </w:r>
    </w:p>
    <w:p w:rsidR="00960EA4" w:rsidRPr="003E1151" w:rsidRDefault="00271308"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在故事中的純情男士，透過搭肩、親吻的方式表達自己的追求，但是在對方的心裡，其實充滿了緊張、害怕、被侵犯。這樣的追求</w:t>
      </w:r>
      <w:r w:rsidRPr="003E1151">
        <w:rPr>
          <w:rFonts w:asciiTheme="minorHAnsi" w:eastAsia="標楷體" w:hAnsiTheme="minorHAnsi" w:cstheme="minorHAnsi"/>
        </w:rPr>
        <w:t>(</w:t>
      </w:r>
      <w:r w:rsidRPr="003E1151">
        <w:rPr>
          <w:rFonts w:asciiTheme="minorHAnsi" w:eastAsia="標楷體" w:hAnsiTheme="minorHAnsi" w:cstheme="minorHAnsi"/>
        </w:rPr>
        <w:t>肢體接觸</w:t>
      </w:r>
      <w:r w:rsidRPr="003E1151">
        <w:rPr>
          <w:rFonts w:asciiTheme="minorHAnsi" w:eastAsia="標楷體" w:hAnsiTheme="minorHAnsi" w:cstheme="minorHAnsi"/>
        </w:rPr>
        <w:t>)</w:t>
      </w:r>
      <w:r w:rsidRPr="003E1151">
        <w:rPr>
          <w:rFonts w:asciiTheme="minorHAnsi" w:eastAsia="標楷體" w:hAnsiTheme="minorHAnsi" w:cstheme="minorHAnsi"/>
        </w:rPr>
        <w:t>如何演變成騷擾呢</w:t>
      </w:r>
      <w:r w:rsidR="003E1151">
        <w:rPr>
          <w:rFonts w:asciiTheme="minorHAnsi" w:eastAsia="標楷體" w:hAnsiTheme="minorHAnsi" w:cstheme="minorHAnsi"/>
        </w:rPr>
        <w:t>？</w:t>
      </w:r>
      <w:r w:rsidRPr="003E1151">
        <w:rPr>
          <w:rFonts w:asciiTheme="minorHAnsi" w:eastAsia="標楷體" w:hAnsiTheme="minorHAnsi" w:cstheme="minorHAnsi"/>
        </w:rPr>
        <w:t>判斷騷擾的關鍵在於受害人的認知，而這樣的認知與行為所發生的情境、被行為人的身體界線，以及行為人和被行為人之間的關係有關。</w:t>
      </w:r>
    </w:p>
    <w:p w:rsidR="006E77DA" w:rsidRPr="003E1151" w:rsidRDefault="006E77DA" w:rsidP="00271308">
      <w:pPr>
        <w:jc w:val="both"/>
        <w:rPr>
          <w:rFonts w:asciiTheme="minorHAnsi" w:eastAsia="標楷體" w:hAnsiTheme="minorHAnsi" w:cstheme="minorHAnsi"/>
        </w:rPr>
      </w:pPr>
    </w:p>
    <w:p w:rsidR="006E77DA" w:rsidRPr="003E1151" w:rsidRDefault="00271308" w:rsidP="00271308">
      <w:pPr>
        <w:ind w:firstLine="480"/>
        <w:jc w:val="both"/>
        <w:rPr>
          <w:rFonts w:asciiTheme="minorHAnsi" w:eastAsia="標楷體" w:hAnsiTheme="minorHAnsi" w:cstheme="minorHAnsi"/>
        </w:rPr>
      </w:pPr>
      <w:r w:rsidRPr="003E1151">
        <w:rPr>
          <w:rFonts w:asciiTheme="minorHAnsi" w:eastAsia="標楷體" w:hAnsiTheme="minorHAnsi" w:cstheme="minorHAnsi"/>
        </w:rPr>
        <w:t>在我們的生活中，同樣的案例其實層出不窮，但是其實在大家對自己被侵害、騷擾上的概念卻顯得缺乏，蔣琬斯老師也提到，透過</w:t>
      </w:r>
      <w:r w:rsidR="006E77DA" w:rsidRPr="003E1151">
        <w:rPr>
          <w:rFonts w:asciiTheme="minorHAnsi" w:eastAsia="標楷體" w:hAnsiTheme="minorHAnsi" w:cstheme="minorHAnsi"/>
        </w:rPr>
        <w:t>積極同意</w:t>
      </w:r>
      <w:r w:rsidRPr="003E1151">
        <w:rPr>
          <w:rFonts w:asciiTheme="minorHAnsi" w:eastAsia="標楷體" w:hAnsiTheme="minorHAnsi" w:cstheme="minorHAnsi"/>
        </w:rPr>
        <w:t>(</w:t>
      </w:r>
      <w:r w:rsidRPr="003E1151">
        <w:rPr>
          <w:rFonts w:asciiTheme="minorHAnsi" w:eastAsia="標楷體" w:hAnsiTheme="minorHAnsi" w:cstheme="minorHAnsi"/>
        </w:rPr>
        <w:t>要求和對方發生性行為之前，必須事先詢問對方意願，得到對方的有效的同意後，才能與對方發生關係</w:t>
      </w:r>
      <w:r w:rsidRPr="003E1151">
        <w:rPr>
          <w:rFonts w:asciiTheme="minorHAnsi" w:eastAsia="標楷體" w:hAnsiTheme="minorHAnsi" w:cstheme="minorHAnsi"/>
        </w:rPr>
        <w:t>)</w:t>
      </w:r>
      <w:r w:rsidRPr="003E1151">
        <w:rPr>
          <w:rFonts w:asciiTheme="minorHAnsi" w:eastAsia="標楷體" w:hAnsiTheme="minorHAnsi" w:cstheme="minorHAnsi"/>
        </w:rPr>
        <w:t>的方式，或許是保護純情男士，同時也保護對方的一個辦法。</w:t>
      </w:r>
    </w:p>
    <w:sectPr w:rsidR="006E77DA" w:rsidRPr="003E1151" w:rsidSect="003E1151">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DBF" w:rsidRDefault="00744DBF" w:rsidP="003E1151">
      <w:r>
        <w:separator/>
      </w:r>
    </w:p>
  </w:endnote>
  <w:endnote w:type="continuationSeparator" w:id="0">
    <w:p w:rsidR="00744DBF" w:rsidRDefault="00744DBF" w:rsidP="003E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DBF" w:rsidRDefault="00744DBF" w:rsidP="003E1151">
      <w:r>
        <w:separator/>
      </w:r>
    </w:p>
  </w:footnote>
  <w:footnote w:type="continuationSeparator" w:id="0">
    <w:p w:rsidR="00744DBF" w:rsidRDefault="00744DBF" w:rsidP="003E11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888"/>
    <w:multiLevelType w:val="hybridMultilevel"/>
    <w:tmpl w:val="7A3A84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29322A"/>
    <w:multiLevelType w:val="hybridMultilevel"/>
    <w:tmpl w:val="11BCB60E"/>
    <w:lvl w:ilvl="0" w:tplc="9D0A33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3643A96"/>
    <w:multiLevelType w:val="hybridMultilevel"/>
    <w:tmpl w:val="C676251A"/>
    <w:lvl w:ilvl="0" w:tplc="0A96A1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B7326F6"/>
    <w:multiLevelType w:val="hybridMultilevel"/>
    <w:tmpl w:val="CA804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63470F"/>
    <w:multiLevelType w:val="hybridMultilevel"/>
    <w:tmpl w:val="B4886DF8"/>
    <w:lvl w:ilvl="0" w:tplc="6EECE0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C2"/>
    <w:rsid w:val="0000055E"/>
    <w:rsid w:val="000157CD"/>
    <w:rsid w:val="00027ED9"/>
    <w:rsid w:val="000322B9"/>
    <w:rsid w:val="00035A52"/>
    <w:rsid w:val="00050CAF"/>
    <w:rsid w:val="0008163E"/>
    <w:rsid w:val="00087D78"/>
    <w:rsid w:val="000953C1"/>
    <w:rsid w:val="0009647B"/>
    <w:rsid w:val="000A1B5F"/>
    <w:rsid w:val="000B6AAA"/>
    <w:rsid w:val="000C4D8C"/>
    <w:rsid w:val="000D5C00"/>
    <w:rsid w:val="000D66C6"/>
    <w:rsid w:val="000F3FF5"/>
    <w:rsid w:val="000F46CA"/>
    <w:rsid w:val="000F7FAA"/>
    <w:rsid w:val="00116946"/>
    <w:rsid w:val="00116A40"/>
    <w:rsid w:val="00130583"/>
    <w:rsid w:val="00134220"/>
    <w:rsid w:val="001368E3"/>
    <w:rsid w:val="0018095D"/>
    <w:rsid w:val="0018592B"/>
    <w:rsid w:val="001A016A"/>
    <w:rsid w:val="001B5DBC"/>
    <w:rsid w:val="001D0ABB"/>
    <w:rsid w:val="001E69F9"/>
    <w:rsid w:val="001E6AEA"/>
    <w:rsid w:val="001F4C00"/>
    <w:rsid w:val="00200FC4"/>
    <w:rsid w:val="00212329"/>
    <w:rsid w:val="002263D2"/>
    <w:rsid w:val="002326BE"/>
    <w:rsid w:val="00253FE8"/>
    <w:rsid w:val="00261F74"/>
    <w:rsid w:val="002638A0"/>
    <w:rsid w:val="00271308"/>
    <w:rsid w:val="0028125D"/>
    <w:rsid w:val="002A3C28"/>
    <w:rsid w:val="002A3E71"/>
    <w:rsid w:val="002B687C"/>
    <w:rsid w:val="002C0B6D"/>
    <w:rsid w:val="002F3CCF"/>
    <w:rsid w:val="002F6395"/>
    <w:rsid w:val="00304547"/>
    <w:rsid w:val="00321CD8"/>
    <w:rsid w:val="00370807"/>
    <w:rsid w:val="00375FD3"/>
    <w:rsid w:val="00395774"/>
    <w:rsid w:val="00396112"/>
    <w:rsid w:val="003969C9"/>
    <w:rsid w:val="003B76B3"/>
    <w:rsid w:val="003D285B"/>
    <w:rsid w:val="003D39E9"/>
    <w:rsid w:val="003E1151"/>
    <w:rsid w:val="00400DB7"/>
    <w:rsid w:val="00434D55"/>
    <w:rsid w:val="004366C2"/>
    <w:rsid w:val="0044726E"/>
    <w:rsid w:val="00466523"/>
    <w:rsid w:val="004718A2"/>
    <w:rsid w:val="00491D98"/>
    <w:rsid w:val="00492137"/>
    <w:rsid w:val="004B36F6"/>
    <w:rsid w:val="004B6E3D"/>
    <w:rsid w:val="004E66F3"/>
    <w:rsid w:val="004F2407"/>
    <w:rsid w:val="004F6B3D"/>
    <w:rsid w:val="0050232C"/>
    <w:rsid w:val="00520ED1"/>
    <w:rsid w:val="005404C0"/>
    <w:rsid w:val="00555BDC"/>
    <w:rsid w:val="00595DC5"/>
    <w:rsid w:val="005D4B73"/>
    <w:rsid w:val="005D5DA4"/>
    <w:rsid w:val="005E7F8C"/>
    <w:rsid w:val="00611009"/>
    <w:rsid w:val="00655647"/>
    <w:rsid w:val="00674D03"/>
    <w:rsid w:val="00682D12"/>
    <w:rsid w:val="006909E6"/>
    <w:rsid w:val="00694F27"/>
    <w:rsid w:val="006B4193"/>
    <w:rsid w:val="006C24CB"/>
    <w:rsid w:val="006E77DA"/>
    <w:rsid w:val="007035BC"/>
    <w:rsid w:val="00724A2D"/>
    <w:rsid w:val="00737A9D"/>
    <w:rsid w:val="00744DBF"/>
    <w:rsid w:val="0074534C"/>
    <w:rsid w:val="00761736"/>
    <w:rsid w:val="0079008C"/>
    <w:rsid w:val="007A6D79"/>
    <w:rsid w:val="007B182F"/>
    <w:rsid w:val="00802AF5"/>
    <w:rsid w:val="00823DCD"/>
    <w:rsid w:val="0082486D"/>
    <w:rsid w:val="008834BB"/>
    <w:rsid w:val="00890F31"/>
    <w:rsid w:val="008C6AB6"/>
    <w:rsid w:val="008E2BC1"/>
    <w:rsid w:val="008E394E"/>
    <w:rsid w:val="008F1531"/>
    <w:rsid w:val="008F6736"/>
    <w:rsid w:val="00901C15"/>
    <w:rsid w:val="00935664"/>
    <w:rsid w:val="00940062"/>
    <w:rsid w:val="00950215"/>
    <w:rsid w:val="00960EA4"/>
    <w:rsid w:val="009613EA"/>
    <w:rsid w:val="00963B7D"/>
    <w:rsid w:val="00985D3E"/>
    <w:rsid w:val="009A0932"/>
    <w:rsid w:val="009B3388"/>
    <w:rsid w:val="009C7DF6"/>
    <w:rsid w:val="009D3E01"/>
    <w:rsid w:val="009F192C"/>
    <w:rsid w:val="00A02CA3"/>
    <w:rsid w:val="00A27D57"/>
    <w:rsid w:val="00A301BD"/>
    <w:rsid w:val="00A3258E"/>
    <w:rsid w:val="00A56359"/>
    <w:rsid w:val="00A848BF"/>
    <w:rsid w:val="00A96E55"/>
    <w:rsid w:val="00AA005B"/>
    <w:rsid w:val="00AA1E34"/>
    <w:rsid w:val="00AF7114"/>
    <w:rsid w:val="00B00A0A"/>
    <w:rsid w:val="00B05617"/>
    <w:rsid w:val="00B225B6"/>
    <w:rsid w:val="00B41384"/>
    <w:rsid w:val="00B672C8"/>
    <w:rsid w:val="00B7488E"/>
    <w:rsid w:val="00B94CB7"/>
    <w:rsid w:val="00BE3F08"/>
    <w:rsid w:val="00C01500"/>
    <w:rsid w:val="00C303A4"/>
    <w:rsid w:val="00C466A2"/>
    <w:rsid w:val="00C640E2"/>
    <w:rsid w:val="00C7341A"/>
    <w:rsid w:val="00CB00E1"/>
    <w:rsid w:val="00CE64CC"/>
    <w:rsid w:val="00CF2F71"/>
    <w:rsid w:val="00D37248"/>
    <w:rsid w:val="00D408BE"/>
    <w:rsid w:val="00D47D5E"/>
    <w:rsid w:val="00D8057D"/>
    <w:rsid w:val="00DD170A"/>
    <w:rsid w:val="00DD34DA"/>
    <w:rsid w:val="00DF0FFB"/>
    <w:rsid w:val="00E0295A"/>
    <w:rsid w:val="00E07298"/>
    <w:rsid w:val="00E32AE0"/>
    <w:rsid w:val="00E3751C"/>
    <w:rsid w:val="00E41652"/>
    <w:rsid w:val="00E514F5"/>
    <w:rsid w:val="00E55B25"/>
    <w:rsid w:val="00E610C4"/>
    <w:rsid w:val="00E62ED7"/>
    <w:rsid w:val="00E6524D"/>
    <w:rsid w:val="00E83261"/>
    <w:rsid w:val="00EA320A"/>
    <w:rsid w:val="00ED1277"/>
    <w:rsid w:val="00ED6815"/>
    <w:rsid w:val="00EE3D0C"/>
    <w:rsid w:val="00EE4294"/>
    <w:rsid w:val="00F12239"/>
    <w:rsid w:val="00F31B33"/>
    <w:rsid w:val="00F326B0"/>
    <w:rsid w:val="00F43796"/>
    <w:rsid w:val="00F452EE"/>
    <w:rsid w:val="00F71B61"/>
    <w:rsid w:val="00F72719"/>
    <w:rsid w:val="00F751C5"/>
    <w:rsid w:val="00F97950"/>
    <w:rsid w:val="00FA74E8"/>
    <w:rsid w:val="00FB0AAA"/>
    <w:rsid w:val="00FB2B30"/>
    <w:rsid w:val="00FC1027"/>
    <w:rsid w:val="00FC2CE5"/>
    <w:rsid w:val="00FC37B9"/>
    <w:rsid w:val="00FE5A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43682"/>
  <w15:chartTrackingRefBased/>
  <w15:docId w15:val="{6673E274-AD4F-4B8C-98D0-9D4D3B4E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C2"/>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20A"/>
    <w:rPr>
      <w:sz w:val="18"/>
      <w:szCs w:val="18"/>
    </w:rPr>
  </w:style>
  <w:style w:type="paragraph" w:styleId="a4">
    <w:name w:val="annotation text"/>
    <w:basedOn w:val="a"/>
    <w:link w:val="a5"/>
    <w:uiPriority w:val="99"/>
    <w:semiHidden/>
    <w:unhideWhenUsed/>
    <w:rsid w:val="00EA320A"/>
  </w:style>
  <w:style w:type="character" w:customStyle="1" w:styleId="a5">
    <w:name w:val="註解文字 字元"/>
    <w:basedOn w:val="a0"/>
    <w:link w:val="a4"/>
    <w:uiPriority w:val="99"/>
    <w:semiHidden/>
    <w:rsid w:val="00EA320A"/>
    <w:rPr>
      <w:rFonts w:ascii="Calibri" w:hAnsi="Calibri" w:cs="Calibri"/>
      <w:kern w:val="0"/>
      <w:szCs w:val="24"/>
    </w:rPr>
  </w:style>
  <w:style w:type="paragraph" w:styleId="a6">
    <w:name w:val="annotation subject"/>
    <w:basedOn w:val="a4"/>
    <w:next w:val="a4"/>
    <w:link w:val="a7"/>
    <w:uiPriority w:val="99"/>
    <w:semiHidden/>
    <w:unhideWhenUsed/>
    <w:rsid w:val="00EA320A"/>
    <w:rPr>
      <w:b/>
      <w:bCs/>
    </w:rPr>
  </w:style>
  <w:style w:type="character" w:customStyle="1" w:styleId="a7">
    <w:name w:val="註解主旨 字元"/>
    <w:basedOn w:val="a5"/>
    <w:link w:val="a6"/>
    <w:uiPriority w:val="99"/>
    <w:semiHidden/>
    <w:rsid w:val="00EA320A"/>
    <w:rPr>
      <w:rFonts w:ascii="Calibri" w:hAnsi="Calibri" w:cs="Calibri"/>
      <w:b/>
      <w:bCs/>
      <w:kern w:val="0"/>
      <w:szCs w:val="24"/>
    </w:rPr>
  </w:style>
  <w:style w:type="paragraph" w:styleId="a8">
    <w:name w:val="Balloon Text"/>
    <w:basedOn w:val="a"/>
    <w:link w:val="a9"/>
    <w:uiPriority w:val="99"/>
    <w:semiHidden/>
    <w:unhideWhenUsed/>
    <w:rsid w:val="00EA320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A320A"/>
    <w:rPr>
      <w:rFonts w:asciiTheme="majorHAnsi" w:eastAsiaTheme="majorEastAsia" w:hAnsiTheme="majorHAnsi" w:cstheme="majorBidi"/>
      <w:kern w:val="0"/>
      <w:sz w:val="18"/>
      <w:szCs w:val="18"/>
    </w:rPr>
  </w:style>
  <w:style w:type="paragraph" w:styleId="aa">
    <w:name w:val="List Paragraph"/>
    <w:basedOn w:val="a"/>
    <w:uiPriority w:val="34"/>
    <w:qFormat/>
    <w:rsid w:val="00B41384"/>
    <w:pPr>
      <w:ind w:leftChars="200" w:left="480"/>
    </w:pPr>
  </w:style>
  <w:style w:type="paragraph" w:styleId="ab">
    <w:name w:val="header"/>
    <w:basedOn w:val="a"/>
    <w:link w:val="ac"/>
    <w:uiPriority w:val="99"/>
    <w:unhideWhenUsed/>
    <w:rsid w:val="003E1151"/>
    <w:pPr>
      <w:tabs>
        <w:tab w:val="center" w:pos="4153"/>
        <w:tab w:val="right" w:pos="8306"/>
      </w:tabs>
      <w:snapToGrid w:val="0"/>
    </w:pPr>
    <w:rPr>
      <w:sz w:val="20"/>
      <w:szCs w:val="20"/>
    </w:rPr>
  </w:style>
  <w:style w:type="character" w:customStyle="1" w:styleId="ac">
    <w:name w:val="頁首 字元"/>
    <w:basedOn w:val="a0"/>
    <w:link w:val="ab"/>
    <w:uiPriority w:val="99"/>
    <w:rsid w:val="003E1151"/>
    <w:rPr>
      <w:rFonts w:ascii="Calibri" w:hAnsi="Calibri" w:cs="Calibri"/>
      <w:kern w:val="0"/>
      <w:sz w:val="20"/>
      <w:szCs w:val="20"/>
    </w:rPr>
  </w:style>
  <w:style w:type="paragraph" w:styleId="ad">
    <w:name w:val="footer"/>
    <w:basedOn w:val="a"/>
    <w:link w:val="ae"/>
    <w:uiPriority w:val="99"/>
    <w:unhideWhenUsed/>
    <w:rsid w:val="003E1151"/>
    <w:pPr>
      <w:tabs>
        <w:tab w:val="center" w:pos="4153"/>
        <w:tab w:val="right" w:pos="8306"/>
      </w:tabs>
      <w:snapToGrid w:val="0"/>
    </w:pPr>
    <w:rPr>
      <w:sz w:val="20"/>
      <w:szCs w:val="20"/>
    </w:rPr>
  </w:style>
  <w:style w:type="character" w:customStyle="1" w:styleId="ae">
    <w:name w:val="頁尾 字元"/>
    <w:basedOn w:val="a0"/>
    <w:link w:val="ad"/>
    <w:uiPriority w:val="99"/>
    <w:rsid w:val="003E1151"/>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9701">
      <w:bodyDiv w:val="1"/>
      <w:marLeft w:val="0"/>
      <w:marRight w:val="0"/>
      <w:marTop w:val="0"/>
      <w:marBottom w:val="0"/>
      <w:divBdr>
        <w:top w:val="none" w:sz="0" w:space="0" w:color="auto"/>
        <w:left w:val="none" w:sz="0" w:space="0" w:color="auto"/>
        <w:bottom w:val="none" w:sz="0" w:space="0" w:color="auto"/>
        <w:right w:val="none" w:sz="0" w:space="0" w:color="auto"/>
      </w:divBdr>
    </w:div>
    <w:div w:id="1045056325">
      <w:bodyDiv w:val="1"/>
      <w:marLeft w:val="0"/>
      <w:marRight w:val="0"/>
      <w:marTop w:val="0"/>
      <w:marBottom w:val="0"/>
      <w:divBdr>
        <w:top w:val="none" w:sz="0" w:space="0" w:color="auto"/>
        <w:left w:val="none" w:sz="0" w:space="0" w:color="auto"/>
        <w:bottom w:val="none" w:sz="0" w:space="0" w:color="auto"/>
        <w:right w:val="none" w:sz="0" w:space="0" w:color="auto"/>
      </w:divBdr>
    </w:div>
    <w:div w:id="1170022088">
      <w:bodyDiv w:val="1"/>
      <w:marLeft w:val="0"/>
      <w:marRight w:val="0"/>
      <w:marTop w:val="0"/>
      <w:marBottom w:val="0"/>
      <w:divBdr>
        <w:top w:val="none" w:sz="0" w:space="0" w:color="auto"/>
        <w:left w:val="none" w:sz="0" w:space="0" w:color="auto"/>
        <w:bottom w:val="none" w:sz="0" w:space="0" w:color="auto"/>
        <w:right w:val="none" w:sz="0" w:space="0" w:color="auto"/>
      </w:divBdr>
    </w:div>
    <w:div w:id="1170608763">
      <w:bodyDiv w:val="1"/>
      <w:marLeft w:val="0"/>
      <w:marRight w:val="0"/>
      <w:marTop w:val="0"/>
      <w:marBottom w:val="0"/>
      <w:divBdr>
        <w:top w:val="none" w:sz="0" w:space="0" w:color="auto"/>
        <w:left w:val="none" w:sz="0" w:space="0" w:color="auto"/>
        <w:bottom w:val="none" w:sz="0" w:space="0" w:color="auto"/>
        <w:right w:val="none" w:sz="0" w:space="0" w:color="auto"/>
      </w:divBdr>
    </w:div>
    <w:div w:id="18084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Eva Lee</cp:lastModifiedBy>
  <cp:revision>191</cp:revision>
  <dcterms:created xsi:type="dcterms:W3CDTF">2023-10-27T03:21:00Z</dcterms:created>
  <dcterms:modified xsi:type="dcterms:W3CDTF">2024-01-02T03:21:00Z</dcterms:modified>
</cp:coreProperties>
</file>