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1B4132C" w:rsidR="00165E71" w:rsidRPr="00444589" w:rsidRDefault="00444589" w:rsidP="00095E97">
      <w:pPr>
        <w:jc w:val="center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  <w:b/>
          <w:sz w:val="32"/>
          <w:szCs w:val="32"/>
        </w:rPr>
        <w:t>111</w:t>
      </w:r>
      <w:r w:rsidRPr="00444589">
        <w:rPr>
          <w:rFonts w:ascii="Times New Roman" w:hAnsi="Times New Roman" w:cs="Times New Roman"/>
          <w:b/>
          <w:sz w:val="32"/>
          <w:szCs w:val="32"/>
        </w:rPr>
        <w:t>學年度第</w:t>
      </w:r>
      <w:r w:rsidRPr="00444589">
        <w:rPr>
          <w:rFonts w:ascii="Times New Roman" w:hAnsi="Times New Roman" w:cs="Times New Roman"/>
          <w:b/>
          <w:sz w:val="32"/>
          <w:szCs w:val="32"/>
        </w:rPr>
        <w:t>2</w:t>
      </w:r>
      <w:r w:rsidRPr="00444589">
        <w:rPr>
          <w:rFonts w:ascii="Times New Roman" w:hAnsi="Times New Roman" w:cs="Times New Roman"/>
          <w:b/>
          <w:sz w:val="32"/>
          <w:szCs w:val="32"/>
        </w:rPr>
        <w:t>學期通識講座</w:t>
      </w:r>
      <w:r w:rsidR="00095E97" w:rsidRPr="00095E97">
        <w:rPr>
          <w:rFonts w:ascii="Times New Roman" w:hAnsi="Times New Roman" w:cs="Times New Roman" w:hint="eastAsia"/>
          <w:b/>
          <w:sz w:val="32"/>
          <w:szCs w:val="32"/>
        </w:rPr>
        <w:t>英文摘要</w:t>
      </w:r>
    </w:p>
    <w:p w14:paraId="3DD335B4" w14:textId="77777777" w:rsidR="00095E97" w:rsidRDefault="00095E97">
      <w:pPr>
        <w:jc w:val="both"/>
        <w:rPr>
          <w:rFonts w:ascii="Times New Roman" w:hAnsi="Times New Roman" w:cs="Times New Roman"/>
        </w:rPr>
      </w:pPr>
    </w:p>
    <w:p w14:paraId="00000003" w14:textId="24507633" w:rsidR="00165E71" w:rsidRPr="00444589" w:rsidRDefault="0044458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44589">
        <w:rPr>
          <w:rFonts w:ascii="Times New Roman" w:hAnsi="Times New Roman" w:cs="Times New Roman"/>
        </w:rPr>
        <w:t>講次</w:t>
      </w:r>
      <w:r w:rsidRPr="00444589">
        <w:rPr>
          <w:rFonts w:ascii="Times New Roman" w:hAnsi="Times New Roman" w:cs="Times New Roman"/>
        </w:rPr>
        <w:t xml:space="preserve"> :</w:t>
      </w:r>
      <w:r w:rsidRPr="00444589">
        <w:rPr>
          <w:rFonts w:ascii="Times New Roman" w:hAnsi="Times New Roman" w:cs="Times New Roman"/>
        </w:rPr>
        <w:t>第</w:t>
      </w:r>
      <w:r w:rsidRPr="00444589">
        <w:rPr>
          <w:rFonts w:ascii="Times New Roman" w:hAnsi="Times New Roman" w:cs="Times New Roman"/>
        </w:rPr>
        <w:t>4</w:t>
      </w:r>
      <w:r w:rsidRPr="00444589">
        <w:rPr>
          <w:rFonts w:ascii="Times New Roman" w:hAnsi="Times New Roman" w:cs="Times New Roman"/>
        </w:rPr>
        <w:t>講</w:t>
      </w:r>
    </w:p>
    <w:p w14:paraId="00000004" w14:textId="77777777" w:rsidR="00165E71" w:rsidRPr="00444589" w:rsidRDefault="00444589">
      <w:pPr>
        <w:jc w:val="both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>講題：打造職場即戰力的三支箭</w:t>
      </w:r>
      <w:r w:rsidRPr="00444589">
        <w:rPr>
          <w:rFonts w:ascii="Times New Roman" w:hAnsi="Times New Roman" w:cs="Times New Roman"/>
        </w:rPr>
        <w:t>-</w:t>
      </w:r>
      <w:r w:rsidRPr="00444589">
        <w:rPr>
          <w:rFonts w:ascii="Times New Roman" w:hAnsi="Times New Roman" w:cs="Times New Roman"/>
        </w:rPr>
        <w:t>談通識教育扮演的角色</w:t>
      </w:r>
    </w:p>
    <w:p w14:paraId="00000005" w14:textId="77777777" w:rsidR="00165E71" w:rsidRPr="00444589" w:rsidRDefault="00444589">
      <w:pPr>
        <w:jc w:val="both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>講者：郭國興</w:t>
      </w:r>
      <w:r w:rsidRPr="00444589">
        <w:rPr>
          <w:rFonts w:ascii="Times New Roman" w:hAnsi="Times New Roman" w:cs="Times New Roman"/>
        </w:rPr>
        <w:t xml:space="preserve"> </w:t>
      </w:r>
    </w:p>
    <w:p w14:paraId="00000006" w14:textId="77777777" w:rsidR="00165E71" w:rsidRPr="00444589" w:rsidRDefault="00444589">
      <w:pPr>
        <w:jc w:val="both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>時間：</w:t>
      </w:r>
      <w:r w:rsidRPr="00444589">
        <w:rPr>
          <w:rFonts w:ascii="Times New Roman" w:hAnsi="Times New Roman" w:cs="Times New Roman"/>
        </w:rPr>
        <w:t>112/03/24(</w:t>
      </w:r>
      <w:r w:rsidRPr="00444589">
        <w:rPr>
          <w:rFonts w:ascii="Times New Roman" w:hAnsi="Times New Roman" w:cs="Times New Roman"/>
        </w:rPr>
        <w:t>五</w:t>
      </w:r>
      <w:r w:rsidRPr="00444589">
        <w:rPr>
          <w:rFonts w:ascii="Times New Roman" w:hAnsi="Times New Roman" w:cs="Times New Roman"/>
        </w:rPr>
        <w:t>)10:20~12:00</w:t>
      </w:r>
    </w:p>
    <w:p w14:paraId="00000007" w14:textId="77777777" w:rsidR="00165E71" w:rsidRPr="00444589" w:rsidRDefault="00444589">
      <w:pPr>
        <w:jc w:val="both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>地點：湖畔講堂</w:t>
      </w:r>
    </w:p>
    <w:p w14:paraId="00000009" w14:textId="77777777" w:rsidR="00165E71" w:rsidRPr="00A36DC2" w:rsidRDefault="00165E71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heading=h.1fob9te" w:colFirst="0" w:colLast="0"/>
      <w:bookmarkEnd w:id="1"/>
    </w:p>
    <w:p w14:paraId="0000000B" w14:textId="21B36352" w:rsidR="00165E71" w:rsidRPr="00444589" w:rsidRDefault="00444589" w:rsidP="00444589">
      <w:pPr>
        <w:spacing w:line="480" w:lineRule="auto"/>
        <w:ind w:firstLine="720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 xml:space="preserve">Professor Guo Guoxing is a professor 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rom</w:t>
      </w:r>
      <w:r w:rsidRPr="00444589">
        <w:rPr>
          <w:rFonts w:ascii="Times New Roman" w:hAnsi="Times New Roman" w:cs="Times New Roman"/>
        </w:rPr>
        <w:t xml:space="preserve"> the Department of International Trade, Chinese Culture University. He specializes in Asia-Pacific economic integration, Taiwan</w:t>
      </w:r>
      <w:r>
        <w:rPr>
          <w:rFonts w:ascii="Times New Roman" w:hAnsi="Times New Roman" w:cs="Times New Roman"/>
        </w:rPr>
        <w:t>’s strategic choice</w:t>
      </w:r>
      <w:r w:rsidRPr="00444589">
        <w:rPr>
          <w:rFonts w:ascii="Times New Roman" w:hAnsi="Times New Roman" w:cs="Times New Roman"/>
        </w:rPr>
        <w:t>, cross-strait relations, etc. He was born in a fishing village near Sanxiantai on the east coast of Taiwan and obtained a Ph.D. in Political Science from the University of Wisconsin-Madison.</w:t>
      </w:r>
      <w:bookmarkStart w:id="2" w:name="_heading=h.r1pgcw832vw7" w:colFirst="0" w:colLast="0"/>
      <w:bookmarkEnd w:id="2"/>
    </w:p>
    <w:p w14:paraId="0000000D" w14:textId="0E96B50C" w:rsidR="00165E71" w:rsidRPr="00444589" w:rsidRDefault="00444589" w:rsidP="00444589">
      <w:pPr>
        <w:spacing w:line="480" w:lineRule="auto"/>
        <w:ind w:firstLine="720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 xml:space="preserve">Taiwan's general education faces practical problems such as the disconnect between tradition and modernity in curriculum, </w:t>
      </w:r>
      <w:r>
        <w:rPr>
          <w:rFonts w:ascii="Times New Roman" w:hAnsi="Times New Roman" w:cs="Times New Roman"/>
        </w:rPr>
        <w:t xml:space="preserve">the imbalance between </w:t>
      </w:r>
      <w:r w:rsidRPr="00444589">
        <w:rPr>
          <w:rFonts w:ascii="Times New Roman" w:hAnsi="Times New Roman" w:cs="Times New Roman"/>
        </w:rPr>
        <w:t>globa</w:t>
      </w:r>
      <w:r>
        <w:rPr>
          <w:rFonts w:ascii="Times New Roman" w:hAnsi="Times New Roman" w:cs="Times New Roman"/>
        </w:rPr>
        <w:t>lization and localization</w:t>
      </w:r>
      <w:r w:rsidRPr="00444589">
        <w:rPr>
          <w:rFonts w:ascii="Times New Roman" w:hAnsi="Times New Roman" w:cs="Times New Roman"/>
        </w:rPr>
        <w:t>, and separation from real-world practice. Professor Guo suggest</w:t>
      </w:r>
      <w:r>
        <w:rPr>
          <w:rFonts w:ascii="Times New Roman" w:hAnsi="Times New Roman" w:cs="Times New Roman"/>
        </w:rPr>
        <w:t>ed</w:t>
      </w:r>
      <w:r w:rsidRPr="00444589">
        <w:rPr>
          <w:rFonts w:ascii="Times New Roman" w:hAnsi="Times New Roman" w:cs="Times New Roman"/>
        </w:rPr>
        <w:t xml:space="preserve"> that these problems require</w:t>
      </w:r>
      <w:r>
        <w:rPr>
          <w:rFonts w:ascii="Times New Roman" w:hAnsi="Times New Roman" w:cs="Times New Roman"/>
        </w:rPr>
        <w:t xml:space="preserve"> means of</w:t>
      </w:r>
      <w:r w:rsidRPr="00444589">
        <w:rPr>
          <w:rFonts w:ascii="Times New Roman" w:hAnsi="Times New Roman" w:cs="Times New Roman"/>
        </w:rPr>
        <w:t xml:space="preserve"> reform</w:t>
      </w:r>
      <w:r>
        <w:rPr>
          <w:rFonts w:ascii="Times New Roman" w:hAnsi="Times New Roman" w:cs="Times New Roman"/>
        </w:rPr>
        <w:t>ation,</w:t>
      </w:r>
      <w:r w:rsidRPr="00444589">
        <w:rPr>
          <w:rFonts w:ascii="Times New Roman" w:hAnsi="Times New Roman" w:cs="Times New Roman"/>
        </w:rPr>
        <w:t xml:space="preserve"> such as closer alignment of course content to real-life scenarios. He emphasizes the need to improve general education status and raise students' awareness to ensure proper implementation.</w:t>
      </w:r>
      <w:bookmarkStart w:id="3" w:name="_heading=h.fcopu25jtby7" w:colFirst="0" w:colLast="0"/>
      <w:bookmarkEnd w:id="3"/>
    </w:p>
    <w:p w14:paraId="0000000E" w14:textId="5B393611" w:rsidR="00165E71" w:rsidRPr="00444589" w:rsidRDefault="00444589" w:rsidP="00444589">
      <w:pPr>
        <w:spacing w:line="480" w:lineRule="auto"/>
        <w:ind w:firstLine="720"/>
        <w:rPr>
          <w:rFonts w:ascii="Times New Roman" w:hAnsi="Times New Roman" w:cs="Times New Roman"/>
        </w:rPr>
      </w:pPr>
      <w:r w:rsidRPr="00444589">
        <w:rPr>
          <w:rFonts w:ascii="Times New Roman" w:hAnsi="Times New Roman" w:cs="Times New Roman"/>
        </w:rPr>
        <w:t>Professor Guo introduce</w:t>
      </w:r>
      <w:r>
        <w:rPr>
          <w:rFonts w:ascii="Times New Roman" w:hAnsi="Times New Roman" w:cs="Times New Roman"/>
        </w:rPr>
        <w:t>d</w:t>
      </w:r>
      <w:r w:rsidRPr="00444589">
        <w:rPr>
          <w:rFonts w:ascii="Times New Roman" w:hAnsi="Times New Roman" w:cs="Times New Roman"/>
        </w:rPr>
        <w:t xml:space="preserve"> the "three arrows" that are essential for success in the workplace,</w:t>
      </w:r>
      <w:r>
        <w:rPr>
          <w:rFonts w:ascii="Times New Roman" w:hAnsi="Times New Roman" w:cs="Times New Roman"/>
        </w:rPr>
        <w:t xml:space="preserve"> which include (1)</w:t>
      </w:r>
      <w:r w:rsidRPr="00444589">
        <w:rPr>
          <w:rFonts w:ascii="Times New Roman" w:hAnsi="Times New Roman" w:cs="Times New Roman"/>
        </w:rPr>
        <w:t xml:space="preserve"> professional general education,</w:t>
      </w:r>
      <w:r>
        <w:rPr>
          <w:rFonts w:ascii="Times New Roman" w:hAnsi="Times New Roman" w:cs="Times New Roman"/>
        </w:rPr>
        <w:t xml:space="preserve"> (2)</w:t>
      </w:r>
      <w:r w:rsidRPr="00444589">
        <w:rPr>
          <w:rFonts w:ascii="Times New Roman" w:hAnsi="Times New Roman" w:cs="Times New Roman"/>
        </w:rPr>
        <w:t xml:space="preserve"> international school exchanges, and</w:t>
      </w:r>
      <w:r>
        <w:rPr>
          <w:rFonts w:ascii="Times New Roman" w:hAnsi="Times New Roman" w:cs="Times New Roman"/>
        </w:rPr>
        <w:t xml:space="preserve"> (3)</w:t>
      </w:r>
      <w:r w:rsidRPr="00444589">
        <w:rPr>
          <w:rFonts w:ascii="Times New Roman" w:hAnsi="Times New Roman" w:cs="Times New Roman"/>
        </w:rPr>
        <w:t xml:space="preserve"> training</w:t>
      </w:r>
      <w:r>
        <w:rPr>
          <w:rFonts w:ascii="Times New Roman" w:hAnsi="Times New Roman" w:cs="Times New Roman"/>
        </w:rPr>
        <w:t xml:space="preserve"> in</w:t>
      </w:r>
      <w:r w:rsidRPr="00444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well-known companies</w:t>
      </w:r>
      <w:r w:rsidRPr="00444589">
        <w:rPr>
          <w:rFonts w:ascii="Times New Roman" w:hAnsi="Times New Roman" w:cs="Times New Roman"/>
        </w:rPr>
        <w:t>. He highlight</w:t>
      </w:r>
      <w:r>
        <w:rPr>
          <w:rFonts w:ascii="Times New Roman" w:hAnsi="Times New Roman" w:cs="Times New Roman"/>
        </w:rPr>
        <w:t>ed</w:t>
      </w:r>
      <w:r w:rsidRPr="00444589">
        <w:rPr>
          <w:rFonts w:ascii="Times New Roman" w:hAnsi="Times New Roman" w:cs="Times New Roman"/>
        </w:rPr>
        <w:t xml:space="preserve"> the importance of using the core </w:t>
      </w:r>
      <w:r>
        <w:rPr>
          <w:rFonts w:ascii="Times New Roman" w:hAnsi="Times New Roman" w:cs="Times New Roman"/>
        </w:rPr>
        <w:t>capabilities</w:t>
      </w:r>
      <w:r w:rsidRPr="00444589">
        <w:rPr>
          <w:rFonts w:ascii="Times New Roman" w:hAnsi="Times New Roman" w:cs="Times New Roman"/>
        </w:rPr>
        <w:t xml:space="preserve"> of general </w:t>
      </w:r>
      <w:r>
        <w:rPr>
          <w:rFonts w:ascii="Times New Roman" w:hAnsi="Times New Roman" w:cs="Times New Roman"/>
        </w:rPr>
        <w:t>education</w:t>
      </w:r>
      <w:r w:rsidRPr="00444589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develop</w:t>
      </w:r>
      <w:r w:rsidRPr="00444589">
        <w:rPr>
          <w:rFonts w:ascii="Times New Roman" w:hAnsi="Times New Roman" w:cs="Times New Roman"/>
        </w:rPr>
        <w:t xml:space="preserve"> these arrows in the workplace, which can lead to success in the future.</w:t>
      </w:r>
    </w:p>
    <w:p w14:paraId="0000000F" w14:textId="77777777" w:rsidR="00165E71" w:rsidRPr="00444589" w:rsidRDefault="00165E71" w:rsidP="00444589">
      <w:pPr>
        <w:spacing w:line="480" w:lineRule="auto"/>
        <w:jc w:val="both"/>
        <w:rPr>
          <w:rFonts w:ascii="Times New Roman" w:hAnsi="Times New Roman" w:cs="Times New Roman"/>
        </w:rPr>
      </w:pPr>
      <w:bookmarkStart w:id="4" w:name="_heading=h.30j0zll" w:colFirst="0" w:colLast="0"/>
      <w:bookmarkEnd w:id="4"/>
    </w:p>
    <w:sectPr w:rsidR="00165E71" w:rsidRPr="00444589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5F39" w14:textId="77777777" w:rsidR="00A23F85" w:rsidRDefault="00A23F85" w:rsidP="00A36DC2">
      <w:r>
        <w:separator/>
      </w:r>
    </w:p>
  </w:endnote>
  <w:endnote w:type="continuationSeparator" w:id="0">
    <w:p w14:paraId="7C627C8E" w14:textId="77777777" w:rsidR="00A23F85" w:rsidRDefault="00A23F85" w:rsidP="00A3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36CC" w14:textId="77777777" w:rsidR="00A23F85" w:rsidRDefault="00A23F85" w:rsidP="00A36DC2">
      <w:r>
        <w:separator/>
      </w:r>
    </w:p>
  </w:footnote>
  <w:footnote w:type="continuationSeparator" w:id="0">
    <w:p w14:paraId="42AC1943" w14:textId="77777777" w:rsidR="00A23F85" w:rsidRDefault="00A23F85" w:rsidP="00A3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71"/>
    <w:rsid w:val="00095E97"/>
    <w:rsid w:val="00165E71"/>
    <w:rsid w:val="00444589"/>
    <w:rsid w:val="00A23F85"/>
    <w:rsid w:val="00A36DC2"/>
    <w:rsid w:val="00E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CEDC7"/>
  <w15:docId w15:val="{89FC8818-A277-48C5-84A5-64B8361F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47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32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3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2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CS61Y6sKfXRhmURONdVa3vc58A==">AMUW2mUnmRLQYjpGR7b3axCXfYGpFygC/A/l65iBvqOujQnwW4iD9qDlodxC+oRFprQBPG3VLbKQFHKFcTPPkx/lA53JGdOcRbvlcmOb2aVvsc+j3msLTo+XEIW3bEOXk3Gvcfc61ZjIehJoHAgarJrfXOWFrcO/U4Bs2p0A0AfPlHXkFuNUyztuPvqimFktDvADNBPr+3IEENJrd1Ny20065uRV19uvzMaPuxdXz/pa0TC9w4dl4E0=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4</cp:revision>
  <dcterms:created xsi:type="dcterms:W3CDTF">2023-06-26T07:17:00Z</dcterms:created>
  <dcterms:modified xsi:type="dcterms:W3CDTF">2023-06-26T08:04:00Z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a045e067c6f68016ce4fe51654dca2cff49145ed58735317fed9bd74a6c6039a</vt:lpwstr>
  </property>
</Properties>
</file>