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0B155FF2" w:rsidR="002C1C82" w:rsidRPr="00E1367A" w:rsidRDefault="002C1C82" w:rsidP="002C1C82">
      <w:pPr>
        <w:jc w:val="center"/>
        <w:rPr>
          <w:rFonts w:ascii="Caladea" w:eastAsia="標楷體" w:hAnsi="Caladea"/>
          <w:b/>
          <w:sz w:val="40"/>
        </w:rPr>
      </w:pPr>
      <w:r w:rsidRPr="00E1367A">
        <w:rPr>
          <w:rFonts w:ascii="Caladea" w:eastAsia="標楷體" w:hAnsi="Caladea" w:hint="eastAsia"/>
          <w:b/>
          <w:sz w:val="40"/>
        </w:rPr>
        <w:t>10</w:t>
      </w:r>
      <w:r w:rsidR="008D4F79" w:rsidRPr="00E1367A">
        <w:rPr>
          <w:rFonts w:ascii="Caladea" w:eastAsia="標楷體" w:hAnsi="Caladea" w:hint="eastAsia"/>
          <w:b/>
          <w:sz w:val="40"/>
        </w:rPr>
        <w:t>9</w:t>
      </w:r>
      <w:r w:rsidRPr="00E1367A">
        <w:rPr>
          <w:rFonts w:ascii="Caladea" w:eastAsia="標楷體" w:hAnsi="Caladea" w:hint="eastAsia"/>
          <w:b/>
          <w:sz w:val="40"/>
        </w:rPr>
        <w:t>學年度第</w:t>
      </w:r>
      <w:r w:rsidR="00E1367A">
        <w:rPr>
          <w:rFonts w:ascii="Caladea" w:eastAsia="標楷體" w:hAnsi="Caladea" w:hint="eastAsia"/>
          <w:b/>
          <w:sz w:val="40"/>
        </w:rPr>
        <w:t>2</w:t>
      </w:r>
      <w:r w:rsidRPr="00E1367A">
        <w:rPr>
          <w:rFonts w:ascii="Caladea" w:eastAsia="標楷體" w:hAnsi="Caladea" w:hint="eastAsia"/>
          <w:b/>
          <w:sz w:val="40"/>
        </w:rPr>
        <w:t>學期通識講座紀錄</w:t>
      </w:r>
    </w:p>
    <w:p w14:paraId="3D83508C" w14:textId="4C61CF5C" w:rsidR="002C1C82" w:rsidRPr="00E1367A" w:rsidRDefault="002C1C82" w:rsidP="0076561B">
      <w:pPr>
        <w:spacing w:line="276" w:lineRule="auto"/>
        <w:rPr>
          <w:rFonts w:ascii="Caladea" w:eastAsia="標楷體" w:hAnsi="Caladea"/>
        </w:rPr>
      </w:pPr>
      <w:proofErr w:type="gramStart"/>
      <w:r w:rsidRPr="00E1367A">
        <w:rPr>
          <w:rFonts w:ascii="Caladea" w:eastAsia="標楷體" w:hAnsi="Caladea" w:hint="eastAsia"/>
        </w:rPr>
        <w:t>講次</w:t>
      </w:r>
      <w:proofErr w:type="gramEnd"/>
      <w:r w:rsidRPr="00E1367A">
        <w:rPr>
          <w:rFonts w:ascii="Caladea" w:eastAsia="標楷體" w:hAnsi="Caladea" w:hint="eastAsia"/>
        </w:rPr>
        <w:t>：第</w:t>
      </w:r>
      <w:r w:rsidR="00C904D6" w:rsidRPr="00E1367A">
        <w:rPr>
          <w:rFonts w:ascii="Caladea" w:eastAsia="標楷體" w:hAnsi="Caladea" w:hint="eastAsia"/>
        </w:rPr>
        <w:t>7</w:t>
      </w:r>
      <w:r w:rsidRPr="00E1367A">
        <w:rPr>
          <w:rFonts w:ascii="Caladea" w:eastAsia="標楷體" w:hAnsi="Caladea" w:hint="eastAsia"/>
        </w:rPr>
        <w:t>講</w:t>
      </w:r>
    </w:p>
    <w:p w14:paraId="71B5EAB1" w14:textId="0CEC6031" w:rsidR="002C1C82" w:rsidRPr="00E1367A" w:rsidRDefault="002C1C82" w:rsidP="0076561B">
      <w:pPr>
        <w:spacing w:line="276" w:lineRule="auto"/>
        <w:rPr>
          <w:rFonts w:ascii="Caladea" w:eastAsia="標楷體" w:hAnsi="Caladea"/>
        </w:rPr>
      </w:pPr>
      <w:r w:rsidRPr="00E1367A">
        <w:rPr>
          <w:rFonts w:ascii="Caladea" w:eastAsia="標楷體" w:hAnsi="Caladea" w:hint="eastAsia"/>
        </w:rPr>
        <w:t>講題：</w:t>
      </w:r>
      <w:bookmarkStart w:id="0" w:name="_GoBack"/>
      <w:r w:rsidR="00C904D6" w:rsidRPr="00E1367A">
        <w:rPr>
          <w:rFonts w:ascii="Caladea" w:eastAsia="標楷體" w:hAnsi="Caladea" w:hint="eastAsia"/>
        </w:rPr>
        <w:t>全球化潮流下的跨領域學習</w:t>
      </w:r>
      <w:bookmarkEnd w:id="0"/>
    </w:p>
    <w:p w14:paraId="6AF96E5A" w14:textId="612CA0B6" w:rsidR="002C1C82" w:rsidRPr="00E1367A" w:rsidRDefault="002C1C82" w:rsidP="0076561B">
      <w:pPr>
        <w:spacing w:line="276" w:lineRule="auto"/>
        <w:rPr>
          <w:rFonts w:ascii="Caladea" w:eastAsia="標楷體" w:hAnsi="Caladea"/>
        </w:rPr>
      </w:pPr>
      <w:r w:rsidRPr="00E1367A">
        <w:rPr>
          <w:rFonts w:ascii="Caladea" w:eastAsia="標楷體" w:hAnsi="Caladea" w:hint="eastAsia"/>
        </w:rPr>
        <w:t>講者：</w:t>
      </w:r>
      <w:r w:rsidR="00C904D6" w:rsidRPr="00E1367A">
        <w:rPr>
          <w:rFonts w:ascii="Caladea" w:eastAsia="標楷體" w:hAnsi="Caladea" w:hint="eastAsia"/>
        </w:rPr>
        <w:t>李慶松</w:t>
      </w:r>
    </w:p>
    <w:p w14:paraId="7E0B5BD1" w14:textId="05CB19F4" w:rsidR="002C1C82" w:rsidRPr="00E1367A" w:rsidRDefault="002C1C82" w:rsidP="0076561B">
      <w:pPr>
        <w:spacing w:line="276" w:lineRule="auto"/>
        <w:rPr>
          <w:rFonts w:ascii="Caladea" w:eastAsia="標楷體" w:hAnsi="Caladea"/>
        </w:rPr>
      </w:pPr>
      <w:r w:rsidRPr="00E1367A">
        <w:rPr>
          <w:rFonts w:ascii="Caladea" w:eastAsia="標楷體" w:hAnsi="Caladea" w:hint="eastAsia"/>
        </w:rPr>
        <w:t>時間：</w:t>
      </w:r>
      <w:r w:rsidR="008D139D" w:rsidRPr="00E1367A">
        <w:rPr>
          <w:rFonts w:ascii="Caladea" w:eastAsia="標楷體" w:hAnsi="Caladea" w:hint="eastAsia"/>
        </w:rPr>
        <w:t>20</w:t>
      </w:r>
      <w:r w:rsidR="008D4F79" w:rsidRPr="00E1367A">
        <w:rPr>
          <w:rFonts w:ascii="Caladea" w:eastAsia="標楷體" w:hAnsi="Caladea" w:hint="eastAsia"/>
        </w:rPr>
        <w:t>2</w:t>
      </w:r>
      <w:r w:rsidR="00B62C48" w:rsidRPr="00E1367A">
        <w:rPr>
          <w:rFonts w:ascii="Caladea" w:eastAsia="標楷體" w:hAnsi="Caladea" w:hint="eastAsia"/>
        </w:rPr>
        <w:t>1</w:t>
      </w:r>
      <w:r w:rsidR="008D139D" w:rsidRPr="00E1367A">
        <w:rPr>
          <w:rFonts w:ascii="Caladea" w:eastAsia="標楷體" w:hAnsi="Caladea" w:hint="eastAsia"/>
        </w:rPr>
        <w:t>年</w:t>
      </w:r>
      <w:r w:rsidR="00C904D6" w:rsidRPr="00E1367A">
        <w:rPr>
          <w:rFonts w:ascii="Caladea" w:eastAsia="標楷體" w:hAnsi="Caladea" w:hint="eastAsia"/>
        </w:rPr>
        <w:t>5</w:t>
      </w:r>
      <w:r w:rsidR="008D139D" w:rsidRPr="00E1367A">
        <w:rPr>
          <w:rFonts w:ascii="Caladea" w:eastAsia="標楷體" w:hAnsi="Caladea" w:hint="eastAsia"/>
        </w:rPr>
        <w:t>月</w:t>
      </w:r>
      <w:r w:rsidR="00C904D6" w:rsidRPr="00E1367A">
        <w:rPr>
          <w:rFonts w:ascii="Caladea" w:eastAsia="標楷體" w:hAnsi="Caladea" w:hint="eastAsia"/>
        </w:rPr>
        <w:t>7</w:t>
      </w:r>
      <w:r w:rsidR="008D139D" w:rsidRPr="00E1367A">
        <w:rPr>
          <w:rFonts w:ascii="Caladea" w:eastAsia="標楷體" w:hAnsi="Caladea" w:hint="eastAsia"/>
        </w:rPr>
        <w:t>日</w:t>
      </w:r>
      <w:r w:rsidR="008D139D" w:rsidRPr="00E1367A">
        <w:rPr>
          <w:rFonts w:ascii="Caladea" w:eastAsia="標楷體" w:hAnsi="Caladea" w:hint="eastAsia"/>
        </w:rPr>
        <w:t xml:space="preserve"> </w:t>
      </w:r>
      <w:r w:rsidRPr="00E1367A">
        <w:rPr>
          <w:rFonts w:ascii="Caladea" w:eastAsia="標楷體" w:hAnsi="Caladea" w:hint="eastAsia"/>
        </w:rPr>
        <w:t>(</w:t>
      </w:r>
      <w:r w:rsidRPr="00E1367A">
        <w:rPr>
          <w:rFonts w:ascii="Caladea" w:eastAsia="標楷體" w:hAnsi="Caladea" w:hint="eastAsia"/>
        </w:rPr>
        <w:t>五</w:t>
      </w:r>
      <w:r w:rsidRPr="00E1367A">
        <w:rPr>
          <w:rFonts w:ascii="Caladea" w:eastAsia="標楷體" w:hAnsi="Caladea" w:hint="eastAsia"/>
        </w:rPr>
        <w:t>) AM</w:t>
      </w:r>
      <w:r w:rsidRPr="00E1367A">
        <w:rPr>
          <w:rFonts w:ascii="Caladea" w:eastAsia="標楷體" w:hAnsi="Caladea"/>
        </w:rPr>
        <w:t>10:20-12:00</w:t>
      </w:r>
    </w:p>
    <w:p w14:paraId="14CE5B23" w14:textId="1BD3A227" w:rsidR="002C1C82" w:rsidRPr="00E1367A" w:rsidRDefault="002C1C82" w:rsidP="0076561B">
      <w:pPr>
        <w:spacing w:line="276" w:lineRule="auto"/>
        <w:rPr>
          <w:rFonts w:ascii="Caladea" w:eastAsia="標楷體" w:hAnsi="Caladea"/>
        </w:rPr>
      </w:pPr>
      <w:r w:rsidRPr="00E1367A">
        <w:rPr>
          <w:rFonts w:ascii="Caladea" w:eastAsia="標楷體" w:hAnsi="Caladea" w:hint="eastAsia"/>
        </w:rPr>
        <w:t>地點：</w:t>
      </w:r>
      <w:r w:rsidR="00B62C48" w:rsidRPr="00E1367A">
        <w:rPr>
          <w:rFonts w:ascii="Caladea" w:eastAsia="標楷體" w:hAnsi="Caladea" w:hint="eastAsia"/>
        </w:rPr>
        <w:t>湖畔講堂</w:t>
      </w:r>
    </w:p>
    <w:p w14:paraId="4B8B0B15" w14:textId="77777777" w:rsidR="002C1C82" w:rsidRPr="00E1367A" w:rsidRDefault="002C1C82" w:rsidP="0076561B">
      <w:pPr>
        <w:spacing w:line="276" w:lineRule="auto"/>
        <w:rPr>
          <w:rFonts w:ascii="Caladea" w:eastAsia="標楷體" w:hAnsi="Caladea"/>
        </w:rPr>
      </w:pPr>
      <w:r w:rsidRPr="00E1367A">
        <w:rPr>
          <w:rFonts w:ascii="Caladea" w:eastAsia="標楷體" w:hAnsi="Caladea" w:hint="eastAsia"/>
        </w:rPr>
        <w:t>紀錄：張國龍</w:t>
      </w:r>
    </w:p>
    <w:p w14:paraId="7F925352" w14:textId="5BAF6A59" w:rsidR="00890FF5" w:rsidRPr="00E1367A" w:rsidRDefault="001F6A44" w:rsidP="00E42477">
      <w:pPr>
        <w:spacing w:line="276" w:lineRule="auto"/>
        <w:rPr>
          <w:rFonts w:ascii="Caladea" w:eastAsia="標楷體" w:hAnsi="Caladea"/>
          <w:bCs/>
        </w:rPr>
      </w:pPr>
      <w:r w:rsidRPr="00E1367A">
        <w:rPr>
          <w:rFonts w:ascii="Caladea" w:eastAsia="標楷體" w:hAnsi="Caladea" w:hint="eastAsia"/>
          <w:bCs/>
        </w:rPr>
        <w:t>演講紀錄：</w:t>
      </w:r>
    </w:p>
    <w:p w14:paraId="720F3278" w14:textId="234C5296" w:rsidR="00765D5C" w:rsidRPr="00E1367A" w:rsidRDefault="00C904D6" w:rsidP="00765D5C">
      <w:pPr>
        <w:spacing w:line="300" w:lineRule="auto"/>
        <w:ind w:firstLineChars="200" w:firstLine="480"/>
        <w:rPr>
          <w:rFonts w:ascii="Caladea" w:eastAsia="標楷體" w:hAnsi="Caladea"/>
        </w:rPr>
      </w:pPr>
      <w:r w:rsidRPr="00E1367A">
        <w:rPr>
          <w:rFonts w:ascii="Caladea" w:eastAsia="標楷體" w:hAnsi="Caladea" w:hint="eastAsia"/>
        </w:rPr>
        <w:t>李慶松律師對跨領域的部分，分三大類。一、跨領域合作，二、跨領域生活，以及三、跨領域學習。本次演講，李律師主要談論跨領域學習。身為律師的李慶松，需要理解各領域的知識。例如，李慶松律師處理的個案，都來自不同領域的衝突。對於專業領域的常識與用語</w:t>
      </w:r>
      <w:r w:rsidR="00DC5107" w:rsidRPr="00E1367A">
        <w:rPr>
          <w:rFonts w:ascii="Caladea" w:eastAsia="標楷體" w:hAnsi="Caladea" w:hint="eastAsia"/>
        </w:rPr>
        <w:t>是非常重要的。理解原因才能協助個案擺脫不正當的控訴與危機，從別人的謊言中脫穎而出。</w:t>
      </w:r>
      <w:r w:rsidR="00765D5C" w:rsidRPr="00E1367A">
        <w:rPr>
          <w:rFonts w:ascii="Caladea" w:eastAsia="標楷體" w:hAnsi="Caladea" w:hint="eastAsia"/>
        </w:rPr>
        <w:t>故李律師從自身職業強調跨領域學習</w:t>
      </w:r>
      <w:r w:rsidR="00F05BA1" w:rsidRPr="00E1367A">
        <w:rPr>
          <w:rFonts w:ascii="Caladea" w:eastAsia="標楷體" w:hAnsi="Caladea" w:hint="eastAsia"/>
        </w:rPr>
        <w:t>的重要及必要性。</w:t>
      </w:r>
    </w:p>
    <w:p w14:paraId="42091BA2" w14:textId="76278906" w:rsidR="00F05BA1" w:rsidRPr="00E1367A" w:rsidRDefault="00F05BA1" w:rsidP="00765D5C">
      <w:pPr>
        <w:spacing w:line="300" w:lineRule="auto"/>
        <w:ind w:firstLineChars="200" w:firstLine="480"/>
        <w:rPr>
          <w:rFonts w:ascii="Caladea" w:eastAsia="標楷體" w:hAnsi="Caladea"/>
        </w:rPr>
      </w:pPr>
      <w:r w:rsidRPr="00E1367A">
        <w:rPr>
          <w:rFonts w:ascii="Caladea" w:eastAsia="標楷體" w:hAnsi="Caladea" w:hint="eastAsia"/>
        </w:rPr>
        <w:t>現今大學教育中，也開始重視跨領域學習，鼓勵學生雙修，鮮少支持</w:t>
      </w:r>
      <w:r w:rsidR="00192CDF" w:rsidRPr="00E1367A">
        <w:rPr>
          <w:rFonts w:ascii="Caladea" w:eastAsia="標楷體" w:hAnsi="Caladea" w:hint="eastAsia"/>
        </w:rPr>
        <w:t>傳統專修專業領域。除了鼓勵跨領域修課，具跨領域知識的求職者，也是當代企業雇主所器重，成為求職者是必須具備的素質。</w:t>
      </w:r>
    </w:p>
    <w:p w14:paraId="65C0A17D" w14:textId="2A0DE143" w:rsidR="00307706" w:rsidRPr="00E1367A" w:rsidRDefault="00307706" w:rsidP="00765D5C">
      <w:pPr>
        <w:spacing w:line="300" w:lineRule="auto"/>
        <w:ind w:firstLineChars="200" w:firstLine="480"/>
        <w:rPr>
          <w:rFonts w:ascii="Caladea" w:eastAsia="標楷體" w:hAnsi="Caladea"/>
        </w:rPr>
      </w:pPr>
      <w:r w:rsidRPr="00E1367A">
        <w:rPr>
          <w:rFonts w:ascii="Caladea" w:eastAsia="標楷體" w:hAnsi="Caladea" w:hint="eastAsia"/>
        </w:rPr>
        <w:t>跨領域即能理解其他專業領域的語言，像是處理性騷擾案件，若是公司主管，遇到員工投訴同事性騷擾，可是卻沒有相關法律的認知，則處理這類的問題，可能延伸出其他的麻煩。李律師利用法律職業為例，解釋當一位律師或法官，若能具備跨領域的能力，在案件處理中可審理不同領域的案件。</w:t>
      </w:r>
      <w:r w:rsidR="00A450EB" w:rsidRPr="00E1367A">
        <w:rPr>
          <w:rFonts w:ascii="Caladea" w:eastAsia="標楷體" w:hAnsi="Caladea" w:hint="eastAsia"/>
        </w:rPr>
        <w:t>在職場，很常遇到跨領域的合作，就像在法院著手醫療糾紛時，律師與醫師的關係。各行各業也如此。李律師也強調，跨領域素質的培養，也能達成合作的最大效益。像是律師能理解其他辯護人專業的語言，在辯護中能為辯護人形成有效或具說服力的辯詞。故李律師中是跨領域的培養，除了能帶給自身非凡的價值，也能成為現今社會的棟樑。</w:t>
      </w:r>
    </w:p>
    <w:p w14:paraId="71879556" w14:textId="79B3F4D4" w:rsidR="00A450EB" w:rsidRPr="00E1367A" w:rsidRDefault="00A450EB" w:rsidP="00765D5C">
      <w:pPr>
        <w:spacing w:line="300" w:lineRule="auto"/>
        <w:ind w:firstLineChars="200" w:firstLine="480"/>
        <w:rPr>
          <w:rFonts w:ascii="Caladea" w:eastAsia="標楷體" w:hAnsi="Caladea"/>
        </w:rPr>
      </w:pPr>
      <w:r w:rsidRPr="00E1367A">
        <w:rPr>
          <w:rFonts w:ascii="Caladea" w:eastAsia="標楷體" w:hAnsi="Caladea" w:hint="eastAsia"/>
        </w:rPr>
        <w:t>從演講中，感覺到李律師對於跨領域之素質的養成，非常重視。除了適時吸收來自專業以外的知識，也要有開闊的胸襟，接受來自不同領域的眼界。固守</w:t>
      </w:r>
      <w:proofErr w:type="gramStart"/>
      <w:r w:rsidRPr="00E1367A">
        <w:rPr>
          <w:rFonts w:ascii="Caladea" w:eastAsia="標楷體" w:hAnsi="Caladea" w:hint="eastAsia"/>
        </w:rPr>
        <w:t>自身傳業並不是</w:t>
      </w:r>
      <w:proofErr w:type="gramEnd"/>
      <w:r w:rsidRPr="00E1367A">
        <w:rPr>
          <w:rFonts w:ascii="Caladea" w:eastAsia="標楷體" w:hAnsi="Caladea" w:hint="eastAsia"/>
        </w:rPr>
        <w:t>壞事，但在競爭激烈的環境中，若能有兩把或以上的刷子，則能在眾多競爭者中嶄露頭角，</w:t>
      </w:r>
      <w:r w:rsidR="007A246C" w:rsidRPr="00E1367A">
        <w:rPr>
          <w:rFonts w:ascii="Caladea" w:eastAsia="標楷體" w:hAnsi="Caladea" w:hint="eastAsia"/>
        </w:rPr>
        <w:t>使自己的專業更上一層樓。</w:t>
      </w:r>
    </w:p>
    <w:sectPr w:rsidR="00A450EB" w:rsidRPr="00E136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84EB3"/>
    <w:rsid w:val="00091A0C"/>
    <w:rsid w:val="0011055F"/>
    <w:rsid w:val="00160E0E"/>
    <w:rsid w:val="00192CDF"/>
    <w:rsid w:val="001A50F4"/>
    <w:rsid w:val="001F6A44"/>
    <w:rsid w:val="002728F2"/>
    <w:rsid w:val="002C1C82"/>
    <w:rsid w:val="00307706"/>
    <w:rsid w:val="003640E6"/>
    <w:rsid w:val="00370824"/>
    <w:rsid w:val="003F241E"/>
    <w:rsid w:val="00433F77"/>
    <w:rsid w:val="00440785"/>
    <w:rsid w:val="004479EE"/>
    <w:rsid w:val="004661C8"/>
    <w:rsid w:val="004F271E"/>
    <w:rsid w:val="00586C50"/>
    <w:rsid w:val="005A090A"/>
    <w:rsid w:val="005C0C1B"/>
    <w:rsid w:val="00605A6B"/>
    <w:rsid w:val="006A5F10"/>
    <w:rsid w:val="0073751F"/>
    <w:rsid w:val="0076561B"/>
    <w:rsid w:val="00765D5C"/>
    <w:rsid w:val="00795441"/>
    <w:rsid w:val="007A246C"/>
    <w:rsid w:val="00817CD2"/>
    <w:rsid w:val="00826B14"/>
    <w:rsid w:val="00890FF5"/>
    <w:rsid w:val="008D139D"/>
    <w:rsid w:val="008D4A88"/>
    <w:rsid w:val="008D4F79"/>
    <w:rsid w:val="009D2572"/>
    <w:rsid w:val="00A450EB"/>
    <w:rsid w:val="00AB6A3B"/>
    <w:rsid w:val="00B344D2"/>
    <w:rsid w:val="00B62C48"/>
    <w:rsid w:val="00BA6167"/>
    <w:rsid w:val="00C1604B"/>
    <w:rsid w:val="00C5362D"/>
    <w:rsid w:val="00C904D6"/>
    <w:rsid w:val="00C949AF"/>
    <w:rsid w:val="00D32556"/>
    <w:rsid w:val="00DC5107"/>
    <w:rsid w:val="00E1367A"/>
    <w:rsid w:val="00E14B79"/>
    <w:rsid w:val="00E41858"/>
    <w:rsid w:val="00E42477"/>
    <w:rsid w:val="00E86563"/>
    <w:rsid w:val="00EE5154"/>
    <w:rsid w:val="00EF20EC"/>
    <w:rsid w:val="00F05BA1"/>
    <w:rsid w:val="00F374D9"/>
    <w:rsid w:val="00FD7C7C"/>
    <w:rsid w:val="00FE2E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3</cp:revision>
  <cp:lastPrinted>2021-05-14T00:24:00Z</cp:lastPrinted>
  <dcterms:created xsi:type="dcterms:W3CDTF">2021-04-28T12:59:00Z</dcterms:created>
  <dcterms:modified xsi:type="dcterms:W3CDTF">2021-05-14T00:24:00Z</dcterms:modified>
</cp:coreProperties>
</file>